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4A" w:rsidRPr="00704F28" w:rsidRDefault="00704F28" w:rsidP="00704F28">
      <w:pPr>
        <w:spacing w:before="77" w:line="231" w:lineRule="exact"/>
        <w:ind w:left="5069" w:right="203"/>
        <w:jc w:val="center"/>
        <w:rPr>
          <w:b/>
          <w:sz w:val="21"/>
        </w:rPr>
      </w:pPr>
      <w:r w:rsidRPr="00704F28">
        <w:rPr>
          <w:b/>
          <w:spacing w:val="-2"/>
          <w:sz w:val="21"/>
        </w:rPr>
        <w:t>«УТВЕРЖДЕНО»</w:t>
      </w:r>
    </w:p>
    <w:p w:rsidR="0026484A" w:rsidRPr="00704F28" w:rsidRDefault="00704F28" w:rsidP="00704F28">
      <w:pPr>
        <w:spacing w:line="234" w:lineRule="exact"/>
        <w:ind w:left="5083" w:right="203"/>
        <w:jc w:val="center"/>
        <w:rPr>
          <w:b/>
        </w:rPr>
      </w:pPr>
      <w:r w:rsidRPr="00704F28">
        <w:rPr>
          <w:b/>
          <w:w w:val="90"/>
        </w:rPr>
        <w:t>решением</w:t>
      </w:r>
      <w:r w:rsidRPr="00704F28">
        <w:rPr>
          <w:b/>
          <w:spacing w:val="-1"/>
          <w:w w:val="90"/>
        </w:rPr>
        <w:t xml:space="preserve"> </w:t>
      </w:r>
      <w:r w:rsidRPr="00704F28">
        <w:rPr>
          <w:b/>
          <w:w w:val="90"/>
        </w:rPr>
        <w:t>единственного</w:t>
      </w:r>
      <w:r w:rsidRPr="00704F28">
        <w:rPr>
          <w:b/>
          <w:spacing w:val="12"/>
        </w:rPr>
        <w:t xml:space="preserve"> </w:t>
      </w:r>
      <w:r w:rsidRPr="00704F28">
        <w:rPr>
          <w:b/>
          <w:spacing w:val="-2"/>
          <w:w w:val="90"/>
        </w:rPr>
        <w:t>учредителя</w:t>
      </w:r>
    </w:p>
    <w:p w:rsidR="0026484A" w:rsidRPr="00704F28" w:rsidRDefault="00704F28" w:rsidP="00704F28">
      <w:pPr>
        <w:spacing w:line="237" w:lineRule="auto"/>
        <w:ind w:left="5591" w:right="699"/>
        <w:jc w:val="center"/>
        <w:rPr>
          <w:b/>
          <w:sz w:val="21"/>
        </w:rPr>
      </w:pPr>
      <w:r w:rsidRPr="00704F28">
        <w:rPr>
          <w:b/>
          <w:spacing w:val="-6"/>
          <w:sz w:val="21"/>
        </w:rPr>
        <w:t>AO</w:t>
      </w:r>
      <w:r w:rsidRPr="00704F28">
        <w:rPr>
          <w:b/>
          <w:spacing w:val="-9"/>
          <w:sz w:val="21"/>
        </w:rPr>
        <w:t xml:space="preserve"> </w:t>
      </w:r>
      <w:r w:rsidRPr="00704F28">
        <w:rPr>
          <w:b/>
          <w:spacing w:val="-6"/>
          <w:sz w:val="21"/>
        </w:rPr>
        <w:t>«Компания</w:t>
      </w:r>
      <w:r w:rsidRPr="00704F28">
        <w:rPr>
          <w:b/>
          <w:spacing w:val="-9"/>
          <w:sz w:val="21"/>
        </w:rPr>
        <w:t xml:space="preserve"> </w:t>
      </w:r>
      <w:r w:rsidRPr="00704F28">
        <w:rPr>
          <w:b/>
          <w:spacing w:val="-6"/>
          <w:sz w:val="21"/>
        </w:rPr>
        <w:t>Ташкент</w:t>
      </w:r>
      <w:r w:rsidRPr="00704F28">
        <w:rPr>
          <w:b/>
          <w:spacing w:val="-8"/>
          <w:sz w:val="21"/>
        </w:rPr>
        <w:t xml:space="preserve"> </w:t>
      </w:r>
      <w:r w:rsidRPr="00704F28">
        <w:rPr>
          <w:b/>
          <w:spacing w:val="-6"/>
          <w:sz w:val="21"/>
        </w:rPr>
        <w:t xml:space="preserve">Инвест» </w:t>
      </w:r>
      <w:r w:rsidRPr="00704F28">
        <w:rPr>
          <w:b/>
          <w:sz w:val="21"/>
        </w:rPr>
        <w:t>от 15 марта 2024 года</w:t>
      </w:r>
    </w:p>
    <w:p w:rsidR="0026484A" w:rsidRDefault="0026484A" w:rsidP="006D492D">
      <w:pPr>
        <w:pStyle w:val="a3"/>
        <w:jc w:val="both"/>
        <w:rPr>
          <w:sz w:val="21"/>
        </w:rPr>
      </w:pPr>
    </w:p>
    <w:p w:rsidR="0026484A" w:rsidRDefault="0026484A" w:rsidP="006D492D">
      <w:pPr>
        <w:pStyle w:val="a3"/>
        <w:jc w:val="both"/>
        <w:rPr>
          <w:sz w:val="21"/>
        </w:rPr>
      </w:pPr>
    </w:p>
    <w:p w:rsidR="0026484A" w:rsidRDefault="0026484A" w:rsidP="006D492D">
      <w:pPr>
        <w:pStyle w:val="a3"/>
        <w:jc w:val="both"/>
        <w:rPr>
          <w:sz w:val="21"/>
        </w:rPr>
      </w:pPr>
    </w:p>
    <w:p w:rsidR="0026484A" w:rsidRDefault="0026484A" w:rsidP="006D492D">
      <w:pPr>
        <w:pStyle w:val="a3"/>
        <w:jc w:val="both"/>
        <w:rPr>
          <w:sz w:val="21"/>
        </w:rPr>
      </w:pPr>
    </w:p>
    <w:p w:rsidR="0026484A" w:rsidRDefault="0026484A" w:rsidP="006D492D">
      <w:pPr>
        <w:pStyle w:val="a3"/>
        <w:jc w:val="both"/>
        <w:rPr>
          <w:sz w:val="21"/>
        </w:rPr>
      </w:pPr>
    </w:p>
    <w:p w:rsidR="0026484A" w:rsidRDefault="0026484A" w:rsidP="006D492D">
      <w:pPr>
        <w:pStyle w:val="a3"/>
        <w:jc w:val="both"/>
        <w:rPr>
          <w:sz w:val="21"/>
        </w:rPr>
      </w:pPr>
    </w:p>
    <w:p w:rsidR="0026484A" w:rsidRDefault="0026484A" w:rsidP="006D492D">
      <w:pPr>
        <w:pStyle w:val="a3"/>
        <w:jc w:val="both"/>
        <w:rPr>
          <w:sz w:val="21"/>
        </w:rPr>
      </w:pPr>
    </w:p>
    <w:p w:rsidR="0026484A" w:rsidRDefault="0026484A" w:rsidP="006D492D">
      <w:pPr>
        <w:pStyle w:val="a3"/>
        <w:jc w:val="both"/>
        <w:rPr>
          <w:sz w:val="21"/>
        </w:rPr>
      </w:pPr>
    </w:p>
    <w:p w:rsidR="0026484A" w:rsidRDefault="0026484A" w:rsidP="006D492D">
      <w:pPr>
        <w:pStyle w:val="a3"/>
        <w:jc w:val="both"/>
        <w:rPr>
          <w:sz w:val="21"/>
        </w:rPr>
      </w:pPr>
    </w:p>
    <w:p w:rsidR="0026484A" w:rsidRDefault="0026484A" w:rsidP="006D492D">
      <w:pPr>
        <w:pStyle w:val="a3"/>
        <w:spacing w:before="129"/>
        <w:jc w:val="both"/>
        <w:rPr>
          <w:sz w:val="21"/>
        </w:rPr>
      </w:pPr>
    </w:p>
    <w:p w:rsidR="0026484A" w:rsidRPr="00704F28" w:rsidRDefault="00704F28" w:rsidP="00704F28">
      <w:pPr>
        <w:pStyle w:val="a3"/>
        <w:spacing w:before="1" w:line="247" w:lineRule="auto"/>
        <w:ind w:left="1235" w:right="1435"/>
        <w:jc w:val="center"/>
        <w:rPr>
          <w:b/>
        </w:rPr>
      </w:pPr>
      <w:r w:rsidRPr="00704F28">
        <w:rPr>
          <w:b/>
        </w:rPr>
        <w:t>ПОЛОЖЕНИЕ О</w:t>
      </w:r>
      <w:r w:rsidRPr="00704F28">
        <w:rPr>
          <w:b/>
          <w:spacing w:val="-13"/>
        </w:rPr>
        <w:t xml:space="preserve"> </w:t>
      </w:r>
      <w:r w:rsidRPr="00704F28">
        <w:rPr>
          <w:b/>
        </w:rPr>
        <w:t>ДИВИДЕНДНОЙ ПОЛНТИКЕ АКЦИОНЕРНОГО</w:t>
      </w:r>
      <w:r w:rsidRPr="00704F28">
        <w:rPr>
          <w:b/>
          <w:spacing w:val="40"/>
        </w:rPr>
        <w:t xml:space="preserve"> </w:t>
      </w:r>
      <w:r w:rsidRPr="00704F28">
        <w:rPr>
          <w:b/>
        </w:rPr>
        <w:t>ОБЩЕСТВА</w:t>
      </w:r>
    </w:p>
    <w:p w:rsidR="0026484A" w:rsidRPr="00704F28" w:rsidRDefault="00704F28" w:rsidP="00704F28">
      <w:pPr>
        <w:pStyle w:val="a3"/>
        <w:spacing w:line="264" w:lineRule="exact"/>
        <w:ind w:right="203"/>
        <w:jc w:val="center"/>
        <w:rPr>
          <w:b/>
        </w:rPr>
      </w:pPr>
      <w:r w:rsidRPr="00704F28">
        <w:rPr>
          <w:b/>
        </w:rPr>
        <w:t>«КОМПАНИЯ</w:t>
      </w:r>
      <w:r w:rsidRPr="00704F28">
        <w:rPr>
          <w:b/>
          <w:spacing w:val="24"/>
        </w:rPr>
        <w:t xml:space="preserve"> </w:t>
      </w:r>
      <w:r w:rsidRPr="00704F28">
        <w:rPr>
          <w:b/>
        </w:rPr>
        <w:t>ТАШКЕНТ</w:t>
      </w:r>
      <w:r w:rsidRPr="00704F28">
        <w:rPr>
          <w:b/>
          <w:spacing w:val="27"/>
        </w:rPr>
        <w:t xml:space="preserve"> </w:t>
      </w:r>
      <w:r w:rsidRPr="00704F28">
        <w:rPr>
          <w:b/>
          <w:spacing w:val="-2"/>
        </w:rPr>
        <w:t>ИНВЕСТ»</w:t>
      </w: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jc w:val="both"/>
      </w:pPr>
    </w:p>
    <w:p w:rsidR="0026484A" w:rsidRDefault="0026484A" w:rsidP="006D492D">
      <w:pPr>
        <w:pStyle w:val="a3"/>
        <w:spacing w:before="78"/>
        <w:jc w:val="both"/>
      </w:pPr>
    </w:p>
    <w:p w:rsidR="0026484A" w:rsidRDefault="00704F28" w:rsidP="00704F28">
      <w:pPr>
        <w:spacing w:before="1"/>
        <w:ind w:right="169"/>
        <w:jc w:val="center"/>
        <w:rPr>
          <w:sz w:val="23"/>
        </w:rPr>
      </w:pPr>
      <w:r>
        <w:rPr>
          <w:w w:val="85"/>
          <w:sz w:val="23"/>
        </w:rPr>
        <w:t>Ташкент</w:t>
      </w:r>
      <w:r>
        <w:rPr>
          <w:spacing w:val="3"/>
          <w:sz w:val="23"/>
        </w:rPr>
        <w:t xml:space="preserve"> </w:t>
      </w:r>
      <w:r>
        <w:rPr>
          <w:w w:val="85"/>
          <w:sz w:val="23"/>
        </w:rPr>
        <w:t>—</w:t>
      </w:r>
      <w:r>
        <w:rPr>
          <w:spacing w:val="-4"/>
          <w:w w:val="85"/>
          <w:sz w:val="23"/>
        </w:rPr>
        <w:t>2024</w:t>
      </w:r>
    </w:p>
    <w:p w:rsidR="0026484A" w:rsidRDefault="0026484A" w:rsidP="006D492D">
      <w:pPr>
        <w:jc w:val="both"/>
        <w:rPr>
          <w:sz w:val="23"/>
        </w:rPr>
        <w:sectPr w:rsidR="0026484A">
          <w:type w:val="continuous"/>
          <w:pgSz w:w="11900" w:h="16820"/>
          <w:pgMar w:top="1040" w:right="708" w:bottom="280" w:left="1700" w:header="720" w:footer="720" w:gutter="0"/>
          <w:cols w:space="720"/>
        </w:sectPr>
      </w:pPr>
    </w:p>
    <w:p w:rsidR="0026484A" w:rsidRPr="00704F28" w:rsidRDefault="006D492D" w:rsidP="00704F28">
      <w:pPr>
        <w:pStyle w:val="a3"/>
        <w:spacing w:before="73" w:line="265" w:lineRule="exact"/>
        <w:ind w:right="41"/>
        <w:jc w:val="center"/>
        <w:rPr>
          <w:b/>
        </w:rPr>
      </w:pPr>
      <w:r w:rsidRPr="00704F28">
        <w:rPr>
          <w:b/>
          <w:w w:val="105"/>
        </w:rPr>
        <w:lastRenderedPageBreak/>
        <w:t>Раздел</w:t>
      </w:r>
      <w:r w:rsidR="00704F28" w:rsidRPr="00704F28">
        <w:rPr>
          <w:b/>
          <w:spacing w:val="-4"/>
          <w:w w:val="105"/>
        </w:rPr>
        <w:t xml:space="preserve"> </w:t>
      </w:r>
      <w:r w:rsidR="00704F28" w:rsidRPr="00704F28">
        <w:rPr>
          <w:b/>
          <w:w w:val="105"/>
        </w:rPr>
        <w:t>-</w:t>
      </w:r>
      <w:r w:rsidR="00704F28" w:rsidRPr="00704F28">
        <w:rPr>
          <w:b/>
          <w:spacing w:val="2"/>
          <w:w w:val="105"/>
        </w:rPr>
        <w:t xml:space="preserve"> </w:t>
      </w:r>
      <w:r w:rsidR="00704F28" w:rsidRPr="00704F28">
        <w:rPr>
          <w:b/>
          <w:spacing w:val="-7"/>
          <w:w w:val="105"/>
        </w:rPr>
        <w:t>/.</w:t>
      </w:r>
    </w:p>
    <w:p w:rsidR="0026484A" w:rsidRPr="00704F28" w:rsidRDefault="006D492D" w:rsidP="00704F28">
      <w:pPr>
        <w:spacing w:line="288" w:lineRule="exact"/>
        <w:ind w:right="36"/>
        <w:jc w:val="center"/>
        <w:rPr>
          <w:b/>
          <w:sz w:val="26"/>
        </w:rPr>
      </w:pPr>
      <w:r w:rsidRPr="00704F28">
        <w:rPr>
          <w:b/>
          <w:spacing w:val="-4"/>
          <w:sz w:val="26"/>
        </w:rPr>
        <w:t>Общее</w:t>
      </w:r>
      <w:r w:rsidR="00704F28" w:rsidRPr="00704F28">
        <w:rPr>
          <w:b/>
          <w:spacing w:val="-9"/>
          <w:sz w:val="26"/>
        </w:rPr>
        <w:t xml:space="preserve"> </w:t>
      </w:r>
      <w:r w:rsidRPr="00704F28">
        <w:rPr>
          <w:b/>
          <w:spacing w:val="-2"/>
          <w:sz w:val="26"/>
        </w:rPr>
        <w:t>п</w:t>
      </w:r>
      <w:r w:rsidR="00704F28" w:rsidRPr="00704F28">
        <w:rPr>
          <w:b/>
          <w:spacing w:val="-2"/>
          <w:sz w:val="26"/>
        </w:rPr>
        <w:t>оложе</w:t>
      </w:r>
      <w:r w:rsidRPr="00704F28">
        <w:rPr>
          <w:b/>
          <w:spacing w:val="-2"/>
          <w:sz w:val="26"/>
        </w:rPr>
        <w:t>ни</w:t>
      </w:r>
      <w:r w:rsidR="00704F28" w:rsidRPr="00704F28">
        <w:rPr>
          <w:b/>
          <w:spacing w:val="-2"/>
          <w:sz w:val="26"/>
        </w:rPr>
        <w:t>я</w:t>
      </w:r>
    </w:p>
    <w:p w:rsidR="0026484A" w:rsidRDefault="00704F28" w:rsidP="006D492D">
      <w:pPr>
        <w:pStyle w:val="a4"/>
        <w:numPr>
          <w:ilvl w:val="1"/>
          <w:numId w:val="9"/>
        </w:numPr>
        <w:tabs>
          <w:tab w:val="left" w:pos="849"/>
        </w:tabs>
        <w:spacing w:before="55" w:line="242" w:lineRule="auto"/>
        <w:ind w:right="136" w:firstLine="284"/>
        <w:jc w:val="both"/>
        <w:rPr>
          <w:sz w:val="24"/>
        </w:rPr>
      </w:pPr>
      <w:r>
        <w:rPr>
          <w:sz w:val="24"/>
        </w:rPr>
        <w:t>Настоящая дивидендная политика акционерного общества «Компания Ташкент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Инвест»</w:t>
      </w:r>
      <w:r>
        <w:rPr>
          <w:spacing w:val="40"/>
          <w:sz w:val="24"/>
        </w:rPr>
        <w:t xml:space="preserve">  </w:t>
      </w:r>
      <w:r>
        <w:rPr>
          <w:sz w:val="24"/>
        </w:rPr>
        <w:t>(далее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тексту </w:t>
      </w:r>
      <w:r>
        <w:rPr>
          <w:w w:val="95"/>
          <w:sz w:val="24"/>
        </w:rPr>
        <w:t>—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дивидендная</w:t>
      </w:r>
      <w:r>
        <w:rPr>
          <w:spacing w:val="40"/>
          <w:sz w:val="24"/>
        </w:rPr>
        <w:t xml:space="preserve">  </w:t>
      </w:r>
      <w:r>
        <w:rPr>
          <w:sz w:val="24"/>
        </w:rPr>
        <w:t>политика)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разработана в соответствии с законами Республики Узбекистан «Об акционерных</w:t>
      </w:r>
      <w:r>
        <w:rPr>
          <w:spacing w:val="30"/>
          <w:sz w:val="24"/>
        </w:rPr>
        <w:t xml:space="preserve"> </w:t>
      </w:r>
      <w:r>
        <w:rPr>
          <w:sz w:val="24"/>
        </w:rPr>
        <w:t>обществах</w:t>
      </w:r>
      <w:r>
        <w:rPr>
          <w:spacing w:val="40"/>
          <w:sz w:val="24"/>
        </w:rPr>
        <w:t xml:space="preserve"> </w:t>
      </w:r>
      <w:r>
        <w:rPr>
          <w:sz w:val="24"/>
        </w:rPr>
        <w:t>и защите прав акционеров», «О рынке ценных бумаг», рекомендациями Кодекса корпоративного управления и Правил корпоративного управления для предприятий с государственным участием, утвержденных протоколами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заседаний Комиссии по повышению эффективности деятельности акционерных обществ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совершенствованию</w:t>
      </w:r>
      <w:r w:rsidR="006D492D"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(от</w:t>
      </w:r>
      <w:r>
        <w:rPr>
          <w:spacing w:val="75"/>
          <w:sz w:val="24"/>
        </w:rPr>
        <w:t xml:space="preserve"> </w:t>
      </w:r>
      <w:r>
        <w:rPr>
          <w:sz w:val="24"/>
        </w:rPr>
        <w:t>11.02.2016г.</w:t>
      </w:r>
      <w:r>
        <w:rPr>
          <w:spacing w:val="80"/>
          <w:sz w:val="24"/>
        </w:rPr>
        <w:t xml:space="preserve"> </w:t>
      </w:r>
      <w:r>
        <w:rPr>
          <w:w w:val="95"/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02-02/1-187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от</w:t>
      </w:r>
      <w:r>
        <w:rPr>
          <w:spacing w:val="74"/>
          <w:sz w:val="24"/>
        </w:rPr>
        <w:t xml:space="preserve"> </w:t>
      </w:r>
      <w:r>
        <w:rPr>
          <w:sz w:val="24"/>
        </w:rPr>
        <w:t>27.04.2018г.</w:t>
      </w:r>
      <w:r>
        <w:rPr>
          <w:spacing w:val="80"/>
          <w:sz w:val="24"/>
        </w:rPr>
        <w:t xml:space="preserve"> </w:t>
      </w:r>
      <w:r>
        <w:rPr>
          <w:w w:val="95"/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24/1-989),</w:t>
      </w:r>
    </w:p>
    <w:p w:rsidR="0026484A" w:rsidRDefault="00704F28" w:rsidP="006D492D">
      <w:pPr>
        <w:pStyle w:val="a3"/>
        <w:spacing w:line="242" w:lineRule="auto"/>
        <w:ind w:left="112" w:right="148" w:hanging="3"/>
        <w:jc w:val="both"/>
      </w:pPr>
      <w:r>
        <w:t>уставом</w:t>
      </w:r>
      <w:r>
        <w:rPr>
          <w:spacing w:val="80"/>
        </w:rPr>
        <w:t xml:space="preserve"> </w:t>
      </w:r>
      <w:r>
        <w:t>акционерного</w:t>
      </w:r>
      <w:r w:rsidR="006D492D">
        <w:rPr>
          <w:spacing w:val="80"/>
        </w:rPr>
        <w:t xml:space="preserve"> </w:t>
      </w:r>
      <w:r>
        <w:t>общества</w:t>
      </w:r>
      <w:r>
        <w:rPr>
          <w:spacing w:val="80"/>
        </w:rPr>
        <w:t xml:space="preserve"> </w:t>
      </w:r>
      <w:r>
        <w:t>«Компания</w:t>
      </w:r>
      <w:r>
        <w:rPr>
          <w:spacing w:val="80"/>
        </w:rPr>
        <w:t xml:space="preserve"> </w:t>
      </w:r>
      <w:r>
        <w:t>Ташкент</w:t>
      </w:r>
      <w:r w:rsidR="006D492D">
        <w:rPr>
          <w:spacing w:val="78"/>
        </w:rPr>
        <w:t xml:space="preserve"> </w:t>
      </w:r>
      <w:r>
        <w:t>Инвест»</w:t>
      </w:r>
      <w:r>
        <w:rPr>
          <w:spacing w:val="80"/>
        </w:rPr>
        <w:t xml:space="preserve"> </w:t>
      </w:r>
      <w:r>
        <w:t xml:space="preserve">(далее по тексту </w:t>
      </w:r>
      <w:r>
        <w:rPr>
          <w:w w:val="95"/>
        </w:rPr>
        <w:t>—</w:t>
      </w:r>
      <w:r>
        <w:rPr>
          <w:spacing w:val="-11"/>
          <w:w w:val="95"/>
        </w:rPr>
        <w:t xml:space="preserve"> </w:t>
      </w:r>
      <w:r>
        <w:t xml:space="preserve">общество) и другими нормативно-правовыми актами Республики </w:t>
      </w:r>
      <w:r>
        <w:rPr>
          <w:spacing w:val="-2"/>
        </w:rPr>
        <w:t>Узбекистан.</w:t>
      </w:r>
    </w:p>
    <w:p w:rsidR="0026484A" w:rsidRDefault="00704F28" w:rsidP="006D492D">
      <w:pPr>
        <w:pStyle w:val="a4"/>
        <w:numPr>
          <w:ilvl w:val="1"/>
          <w:numId w:val="9"/>
        </w:numPr>
        <w:tabs>
          <w:tab w:val="left" w:pos="858"/>
        </w:tabs>
        <w:spacing w:line="237" w:lineRule="auto"/>
        <w:ind w:left="113" w:right="153" w:firstLine="285"/>
        <w:jc w:val="both"/>
        <w:rPr>
          <w:sz w:val="24"/>
        </w:rPr>
      </w:pPr>
      <w:r>
        <w:rPr>
          <w:sz w:val="24"/>
        </w:rPr>
        <w:t>Для целей настоящей дивидендной политики используются следующие термины и понятия:</w:t>
      </w:r>
    </w:p>
    <w:p w:rsidR="0026484A" w:rsidRDefault="006D492D" w:rsidP="006D492D">
      <w:pPr>
        <w:pStyle w:val="a4"/>
        <w:numPr>
          <w:ilvl w:val="2"/>
          <w:numId w:val="9"/>
        </w:numPr>
        <w:tabs>
          <w:tab w:val="left" w:pos="549"/>
          <w:tab w:val="left" w:pos="2749"/>
          <w:tab w:val="left" w:pos="3802"/>
          <w:tab w:val="left" w:pos="5067"/>
          <w:tab w:val="left" w:pos="6518"/>
          <w:tab w:val="left" w:pos="8702"/>
        </w:tabs>
        <w:spacing w:before="10" w:line="232" w:lineRule="auto"/>
        <w:ind w:right="140" w:firstLine="284"/>
        <w:rPr>
          <w:sz w:val="24"/>
        </w:rPr>
      </w:pPr>
      <w:r>
        <w:rPr>
          <w:sz w:val="24"/>
        </w:rPr>
        <w:t xml:space="preserve">дивиденд – часть </w:t>
      </w:r>
      <w:r w:rsidR="00704F28">
        <w:rPr>
          <w:spacing w:val="-2"/>
          <w:sz w:val="24"/>
        </w:rPr>
        <w:t>чистой</w:t>
      </w:r>
      <w:r>
        <w:rPr>
          <w:spacing w:val="-2"/>
          <w:sz w:val="24"/>
        </w:rPr>
        <w:t xml:space="preserve"> </w:t>
      </w:r>
      <w:r w:rsidR="00704F28">
        <w:rPr>
          <w:spacing w:val="-2"/>
          <w:sz w:val="24"/>
        </w:rPr>
        <w:t>прибыли</w:t>
      </w:r>
      <w:r>
        <w:rPr>
          <w:spacing w:val="-2"/>
          <w:sz w:val="24"/>
        </w:rPr>
        <w:t xml:space="preserve"> </w:t>
      </w:r>
      <w:r w:rsidR="00704F28">
        <w:rPr>
          <w:spacing w:val="-2"/>
          <w:sz w:val="24"/>
        </w:rPr>
        <w:t>общества,</w:t>
      </w:r>
      <w:r>
        <w:rPr>
          <w:spacing w:val="-2"/>
          <w:sz w:val="24"/>
        </w:rPr>
        <w:t xml:space="preserve"> </w:t>
      </w:r>
      <w:r w:rsidR="00704F28">
        <w:rPr>
          <w:spacing w:val="-2"/>
          <w:sz w:val="24"/>
        </w:rPr>
        <w:t>распределяемая</w:t>
      </w:r>
      <w:r>
        <w:rPr>
          <w:spacing w:val="-2"/>
          <w:sz w:val="24"/>
        </w:rPr>
        <w:t xml:space="preserve"> </w:t>
      </w:r>
      <w:r w:rsidR="00704F28">
        <w:rPr>
          <w:spacing w:val="-6"/>
          <w:sz w:val="24"/>
        </w:rPr>
        <w:t xml:space="preserve">среди </w:t>
      </w:r>
      <w:r w:rsidR="00704F28">
        <w:rPr>
          <w:spacing w:val="-2"/>
          <w:sz w:val="24"/>
        </w:rPr>
        <w:t>акционеров;</w:t>
      </w:r>
    </w:p>
    <w:p w:rsidR="0026484A" w:rsidRDefault="00704F28" w:rsidP="006D492D">
      <w:pPr>
        <w:pStyle w:val="a4"/>
        <w:numPr>
          <w:ilvl w:val="2"/>
          <w:numId w:val="9"/>
        </w:numPr>
        <w:tabs>
          <w:tab w:val="left" w:pos="544"/>
          <w:tab w:val="left" w:pos="2237"/>
          <w:tab w:val="left" w:pos="4860"/>
          <w:tab w:val="left" w:pos="6167"/>
          <w:tab w:val="left" w:pos="6511"/>
          <w:tab w:val="left" w:pos="7631"/>
        </w:tabs>
        <w:spacing w:before="12" w:line="237" w:lineRule="auto"/>
        <w:ind w:left="112" w:right="167" w:firstLine="286"/>
        <w:rPr>
          <w:sz w:val="24"/>
        </w:rPr>
      </w:pPr>
      <w:r>
        <w:rPr>
          <w:spacing w:val="-2"/>
          <w:sz w:val="24"/>
        </w:rPr>
        <w:t>дивидендная</w:t>
      </w:r>
      <w:r w:rsidR="006D492D">
        <w:rPr>
          <w:sz w:val="24"/>
        </w:rPr>
        <w:t xml:space="preserve"> </w:t>
      </w:r>
      <w:r>
        <w:rPr>
          <w:sz w:val="24"/>
        </w:rPr>
        <w:t>политика — политика</w:t>
      </w:r>
      <w:r w:rsidR="006D492D">
        <w:rPr>
          <w:sz w:val="24"/>
        </w:rPr>
        <w:t xml:space="preserve"> </w:t>
      </w:r>
      <w:r>
        <w:rPr>
          <w:spacing w:val="-2"/>
          <w:sz w:val="24"/>
        </w:rPr>
        <w:t>общества</w:t>
      </w:r>
      <w:r w:rsidR="006D492D">
        <w:rPr>
          <w:spacing w:val="-2"/>
          <w:sz w:val="24"/>
        </w:rPr>
        <w:t xml:space="preserve"> </w:t>
      </w:r>
      <w:r>
        <w:rPr>
          <w:spacing w:val="-10"/>
          <w:sz w:val="24"/>
        </w:rPr>
        <w:t>в</w:t>
      </w:r>
      <w:r w:rsidR="006D492D"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области</w:t>
      </w:r>
      <w:r w:rsidR="006D492D"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распределения </w:t>
      </w:r>
      <w:r>
        <w:rPr>
          <w:sz w:val="24"/>
        </w:rPr>
        <w:t>прибыли общества, то</w:t>
      </w:r>
      <w:r>
        <w:rPr>
          <w:spacing w:val="-1"/>
          <w:sz w:val="24"/>
        </w:rPr>
        <w:t xml:space="preserve"> </w:t>
      </w:r>
      <w:r>
        <w:rPr>
          <w:sz w:val="24"/>
        </w:rPr>
        <w:t>есть распределения дивидендов между акционерами;</w:t>
      </w:r>
    </w:p>
    <w:p w:rsidR="0026484A" w:rsidRDefault="00704F28" w:rsidP="006D492D">
      <w:pPr>
        <w:pStyle w:val="a4"/>
        <w:numPr>
          <w:ilvl w:val="2"/>
          <w:numId w:val="9"/>
        </w:numPr>
        <w:tabs>
          <w:tab w:val="left" w:pos="551"/>
        </w:tabs>
        <w:spacing w:line="237" w:lineRule="auto"/>
        <w:ind w:left="114" w:right="145" w:firstLine="284"/>
        <w:rPr>
          <w:sz w:val="24"/>
        </w:rPr>
      </w:pPr>
      <w:r>
        <w:rPr>
          <w:sz w:val="24"/>
        </w:rPr>
        <w:t>чистая</w:t>
      </w:r>
      <w:r>
        <w:rPr>
          <w:spacing w:val="40"/>
          <w:sz w:val="24"/>
        </w:rPr>
        <w:t xml:space="preserve"> </w:t>
      </w:r>
      <w:r>
        <w:rPr>
          <w:sz w:val="24"/>
        </w:rPr>
        <w:t>прибыль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прибыль,</w:t>
      </w:r>
      <w:r>
        <w:rPr>
          <w:spacing w:val="40"/>
          <w:sz w:val="24"/>
        </w:rPr>
        <w:t xml:space="preserve"> </w:t>
      </w:r>
      <w:r>
        <w:rPr>
          <w:sz w:val="24"/>
        </w:rPr>
        <w:t>остающаяся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7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 уплаты налогов и других обязательных платежей;</w:t>
      </w:r>
    </w:p>
    <w:p w:rsidR="0026484A" w:rsidRDefault="00704F28" w:rsidP="006D492D">
      <w:pPr>
        <w:pStyle w:val="a4"/>
        <w:numPr>
          <w:ilvl w:val="2"/>
          <w:numId w:val="9"/>
        </w:numPr>
        <w:tabs>
          <w:tab w:val="left" w:pos="549"/>
          <w:tab w:val="left" w:pos="1447"/>
          <w:tab w:val="left" w:pos="3255"/>
          <w:tab w:val="left" w:pos="5336"/>
          <w:tab w:val="left" w:pos="6393"/>
          <w:tab w:val="left" w:pos="7746"/>
        </w:tabs>
        <w:spacing w:line="242" w:lineRule="auto"/>
        <w:ind w:left="117" w:right="155" w:firstLine="286"/>
        <w:rPr>
          <w:sz w:val="24"/>
        </w:rPr>
      </w:pPr>
      <w:r>
        <w:rPr>
          <w:spacing w:val="-4"/>
          <w:sz w:val="24"/>
        </w:rPr>
        <w:t>фонд</w:t>
      </w:r>
      <w:r w:rsidR="006D492D">
        <w:rPr>
          <w:sz w:val="24"/>
        </w:rPr>
        <w:t xml:space="preserve"> </w:t>
      </w:r>
      <w:r>
        <w:rPr>
          <w:spacing w:val="-2"/>
          <w:sz w:val="24"/>
        </w:rPr>
        <w:t>дивидендных</w:t>
      </w:r>
      <w:r w:rsidR="006D492D">
        <w:rPr>
          <w:spacing w:val="-2"/>
          <w:sz w:val="24"/>
        </w:rPr>
        <w:t xml:space="preserve"> </w:t>
      </w:r>
      <w:r>
        <w:rPr>
          <w:sz w:val="24"/>
        </w:rPr>
        <w:t>выплат — сумма</w:t>
      </w:r>
      <w:r w:rsidR="006D492D">
        <w:rPr>
          <w:sz w:val="24"/>
        </w:rPr>
        <w:t xml:space="preserve"> </w:t>
      </w:r>
      <w:r>
        <w:rPr>
          <w:spacing w:val="-2"/>
          <w:sz w:val="24"/>
        </w:rPr>
        <w:t>чистой</w:t>
      </w:r>
      <w:r w:rsidR="006D492D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прибыли,</w:t>
      </w:r>
      <w:r w:rsidR="006D492D"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направляемая </w:t>
      </w:r>
      <w:r w:rsidR="006D492D">
        <w:rPr>
          <w:sz w:val="24"/>
        </w:rPr>
        <w:t xml:space="preserve">на </w:t>
      </w:r>
      <w:r>
        <w:rPr>
          <w:sz w:val="24"/>
        </w:rPr>
        <w:t>выплату дивидендов по простым акциям общества.</w:t>
      </w:r>
    </w:p>
    <w:p w:rsidR="0026484A" w:rsidRDefault="00704F28" w:rsidP="006D492D">
      <w:pPr>
        <w:pStyle w:val="a4"/>
        <w:numPr>
          <w:ilvl w:val="1"/>
          <w:numId w:val="9"/>
        </w:numPr>
        <w:tabs>
          <w:tab w:val="left" w:pos="867"/>
        </w:tabs>
        <w:ind w:left="117" w:right="135" w:firstLine="287"/>
        <w:jc w:val="both"/>
        <w:rPr>
          <w:sz w:val="24"/>
        </w:rPr>
      </w:pPr>
      <w:r>
        <w:rPr>
          <w:sz w:val="24"/>
        </w:rPr>
        <w:t>Основной целью настоящей дивидендной политики 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установление прозрачного и понятного акционерам механизма принятия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выплате</w:t>
      </w:r>
      <w:r>
        <w:rPr>
          <w:spacing w:val="80"/>
          <w:sz w:val="24"/>
        </w:rPr>
        <w:t xml:space="preserve"> </w:t>
      </w:r>
      <w:r>
        <w:rPr>
          <w:sz w:val="24"/>
        </w:rPr>
        <w:t>дивидендов,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размера,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сроков их выплаты.</w:t>
      </w:r>
    </w:p>
    <w:p w:rsidR="0026484A" w:rsidRDefault="00704F28" w:rsidP="006D492D">
      <w:pPr>
        <w:pStyle w:val="a4"/>
        <w:numPr>
          <w:ilvl w:val="1"/>
          <w:numId w:val="9"/>
        </w:numPr>
        <w:tabs>
          <w:tab w:val="left" w:pos="866"/>
        </w:tabs>
        <w:spacing w:line="237" w:lineRule="auto"/>
        <w:ind w:left="118" w:right="134" w:firstLine="285"/>
        <w:jc w:val="both"/>
        <w:rPr>
          <w:sz w:val="24"/>
        </w:rPr>
      </w:pPr>
      <w:r>
        <w:rPr>
          <w:sz w:val="24"/>
        </w:rPr>
        <w:t>Общество придерживается остаточной политики дивидендных выплат. Данная 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предполагает, что</w:t>
      </w:r>
      <w:r>
        <w:rPr>
          <w:spacing w:val="-9"/>
          <w:sz w:val="24"/>
        </w:rPr>
        <w:t xml:space="preserve"> </w:t>
      </w:r>
      <w:r>
        <w:rPr>
          <w:sz w:val="24"/>
        </w:rPr>
        <w:t>фонд</w:t>
      </w:r>
      <w:r>
        <w:rPr>
          <w:spacing w:val="-8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дивидендов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образуется после того, как за счет прибыли удовлетворена потребность в формировании собственных финансовых ресурсов, обеспечивающих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 инвестиционных возможностей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общества.</w:t>
      </w:r>
    </w:p>
    <w:p w:rsidR="0026484A" w:rsidRDefault="00704F28" w:rsidP="006D492D">
      <w:pPr>
        <w:pStyle w:val="a4"/>
        <w:numPr>
          <w:ilvl w:val="1"/>
          <w:numId w:val="9"/>
        </w:numPr>
        <w:tabs>
          <w:tab w:val="left" w:pos="873"/>
        </w:tabs>
        <w:ind w:left="126" w:right="130" w:firstLine="283"/>
        <w:jc w:val="both"/>
        <w:rPr>
          <w:sz w:val="24"/>
        </w:rPr>
      </w:pPr>
      <w:r>
        <w:rPr>
          <w:sz w:val="24"/>
        </w:rPr>
        <w:t>Настоящая дивидендная политика действительна на период до 1 января 2030 года. По истечении данного срока обществом будет принята очередная Дивидендная политика исходя из целей и задач, обозначенных в стратегии развития общества.</w:t>
      </w:r>
    </w:p>
    <w:p w:rsidR="0026484A" w:rsidRPr="006D492D" w:rsidRDefault="00704F28" w:rsidP="006D492D">
      <w:pPr>
        <w:pStyle w:val="a3"/>
        <w:spacing w:before="59" w:line="275" w:lineRule="exact"/>
        <w:jc w:val="center"/>
        <w:rPr>
          <w:b/>
        </w:rPr>
      </w:pPr>
      <w:r w:rsidRPr="006D492D">
        <w:rPr>
          <w:b/>
          <w:w w:val="105"/>
        </w:rPr>
        <w:t>Раз</w:t>
      </w:r>
      <w:r w:rsidR="006D492D">
        <w:rPr>
          <w:b/>
          <w:w w:val="105"/>
        </w:rPr>
        <w:t>д</w:t>
      </w:r>
      <w:r w:rsidRPr="006D492D">
        <w:rPr>
          <w:b/>
          <w:w w:val="105"/>
        </w:rPr>
        <w:t>ел</w:t>
      </w:r>
      <w:r w:rsidRPr="006D492D">
        <w:rPr>
          <w:b/>
          <w:spacing w:val="1"/>
          <w:w w:val="105"/>
        </w:rPr>
        <w:t xml:space="preserve"> </w:t>
      </w:r>
      <w:r w:rsidRPr="006D492D">
        <w:rPr>
          <w:b/>
          <w:w w:val="105"/>
        </w:rPr>
        <w:t>-</w:t>
      </w:r>
      <w:r w:rsidRPr="006D492D">
        <w:rPr>
          <w:b/>
          <w:spacing w:val="-7"/>
          <w:w w:val="105"/>
        </w:rPr>
        <w:t xml:space="preserve"> </w:t>
      </w:r>
      <w:r w:rsidRPr="006D492D">
        <w:rPr>
          <w:b/>
          <w:spacing w:val="-5"/>
          <w:w w:val="105"/>
        </w:rPr>
        <w:t>//.</w:t>
      </w:r>
    </w:p>
    <w:p w:rsidR="0026484A" w:rsidRPr="006D492D" w:rsidRDefault="00704F28" w:rsidP="006D492D">
      <w:pPr>
        <w:spacing w:line="275" w:lineRule="exact"/>
        <w:ind w:right="22"/>
        <w:jc w:val="center"/>
        <w:rPr>
          <w:b/>
          <w:sz w:val="24"/>
        </w:rPr>
      </w:pPr>
      <w:r w:rsidRPr="006D492D">
        <w:rPr>
          <w:b/>
          <w:i/>
          <w:w w:val="105"/>
          <w:sz w:val="24"/>
        </w:rPr>
        <w:t>Принципы</w:t>
      </w:r>
      <w:r w:rsidRPr="006D492D">
        <w:rPr>
          <w:b/>
          <w:i/>
          <w:spacing w:val="-6"/>
          <w:w w:val="105"/>
          <w:sz w:val="24"/>
        </w:rPr>
        <w:t xml:space="preserve"> </w:t>
      </w:r>
      <w:r w:rsidR="008A4429">
        <w:rPr>
          <w:b/>
          <w:w w:val="105"/>
          <w:sz w:val="24"/>
        </w:rPr>
        <w:t>расчёт</w:t>
      </w:r>
      <w:r w:rsidR="008A4429" w:rsidRPr="006D492D">
        <w:rPr>
          <w:b/>
          <w:w w:val="105"/>
          <w:sz w:val="24"/>
        </w:rPr>
        <w:t>а</w:t>
      </w:r>
      <w:r w:rsidRPr="006D492D">
        <w:rPr>
          <w:b/>
          <w:spacing w:val="15"/>
          <w:w w:val="105"/>
          <w:sz w:val="24"/>
        </w:rPr>
        <w:t xml:space="preserve"> </w:t>
      </w:r>
      <w:r w:rsidRPr="006D492D">
        <w:rPr>
          <w:b/>
          <w:i/>
          <w:w w:val="105"/>
          <w:sz w:val="24"/>
        </w:rPr>
        <w:t>размера</w:t>
      </w:r>
      <w:r w:rsidRPr="006D492D">
        <w:rPr>
          <w:b/>
          <w:i/>
          <w:spacing w:val="26"/>
          <w:w w:val="105"/>
          <w:sz w:val="24"/>
        </w:rPr>
        <w:t xml:space="preserve"> </w:t>
      </w:r>
      <w:r w:rsidR="006D492D">
        <w:rPr>
          <w:b/>
          <w:spacing w:val="-2"/>
          <w:w w:val="105"/>
          <w:sz w:val="24"/>
        </w:rPr>
        <w:t>дивидендов</w:t>
      </w:r>
    </w:p>
    <w:p w:rsidR="0026484A" w:rsidRDefault="00704F28" w:rsidP="006D492D">
      <w:pPr>
        <w:pStyle w:val="a4"/>
        <w:numPr>
          <w:ilvl w:val="1"/>
          <w:numId w:val="8"/>
        </w:numPr>
        <w:tabs>
          <w:tab w:val="left" w:pos="874"/>
        </w:tabs>
        <w:spacing w:before="55" w:line="242" w:lineRule="auto"/>
        <w:ind w:right="123" w:firstLine="287"/>
        <w:jc w:val="both"/>
        <w:rPr>
          <w:sz w:val="24"/>
        </w:rPr>
      </w:pPr>
      <w:r>
        <w:rPr>
          <w:sz w:val="24"/>
        </w:rPr>
        <w:t>Расчет размера дивидендов производится исходя из размера чистой прибыли общества, отраженной в финансовой отчетности общества, достоверность которой подтверждена независимой аудиторской организацией.</w:t>
      </w:r>
    </w:p>
    <w:p w:rsidR="0026484A" w:rsidRDefault="00704F28" w:rsidP="006D492D">
      <w:pPr>
        <w:pStyle w:val="a4"/>
        <w:numPr>
          <w:ilvl w:val="1"/>
          <w:numId w:val="8"/>
        </w:numPr>
        <w:tabs>
          <w:tab w:val="left" w:pos="878"/>
        </w:tabs>
        <w:spacing w:line="268" w:lineRule="exact"/>
        <w:ind w:left="878" w:hanging="46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7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6"/>
          <w:sz w:val="24"/>
        </w:rPr>
        <w:t xml:space="preserve"> </w:t>
      </w:r>
      <w:r>
        <w:rPr>
          <w:sz w:val="24"/>
        </w:rPr>
        <w:t>дивидендов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соблюдаются следующие </w:t>
      </w:r>
      <w:r>
        <w:rPr>
          <w:spacing w:val="-2"/>
          <w:sz w:val="24"/>
        </w:rPr>
        <w:t>принципы:</w:t>
      </w:r>
    </w:p>
    <w:p w:rsidR="0026484A" w:rsidRDefault="00704F28" w:rsidP="006D492D">
      <w:pPr>
        <w:pStyle w:val="a4"/>
        <w:numPr>
          <w:ilvl w:val="2"/>
          <w:numId w:val="8"/>
        </w:numPr>
        <w:tabs>
          <w:tab w:val="left" w:pos="1077"/>
        </w:tabs>
        <w:spacing w:line="273" w:lineRule="exact"/>
        <w:ind w:left="1077" w:hanging="663"/>
        <w:jc w:val="both"/>
        <w:rPr>
          <w:sz w:val="24"/>
        </w:rPr>
      </w:pPr>
      <w:r>
        <w:rPr>
          <w:spacing w:val="-2"/>
          <w:sz w:val="24"/>
        </w:rPr>
        <w:t>прозрачность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механизма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определения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дивидендов;</w:t>
      </w:r>
    </w:p>
    <w:p w:rsidR="0026484A" w:rsidRDefault="00704F28" w:rsidP="006D492D">
      <w:pPr>
        <w:pStyle w:val="a4"/>
        <w:numPr>
          <w:ilvl w:val="2"/>
          <w:numId w:val="8"/>
        </w:numPr>
        <w:tabs>
          <w:tab w:val="left" w:pos="1078"/>
          <w:tab w:val="left" w:pos="6428"/>
        </w:tabs>
        <w:spacing w:line="237" w:lineRule="auto"/>
        <w:ind w:left="126" w:right="131" w:firstLine="292"/>
        <w:jc w:val="both"/>
        <w:rPr>
          <w:sz w:val="24"/>
        </w:rPr>
      </w:pPr>
      <w:r>
        <w:rPr>
          <w:sz w:val="24"/>
        </w:rPr>
        <w:t>сбалансированность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краткосрочных</w:t>
      </w:r>
      <w:r w:rsidR="006D492D">
        <w:rPr>
          <w:sz w:val="24"/>
        </w:rPr>
        <w:t xml:space="preserve"> </w:t>
      </w:r>
      <w:r>
        <w:rPr>
          <w:sz w:val="24"/>
        </w:rPr>
        <w:t>(получение</w:t>
      </w:r>
      <w:r w:rsidR="006D492D">
        <w:rPr>
          <w:spacing w:val="80"/>
          <w:sz w:val="24"/>
        </w:rPr>
        <w:t xml:space="preserve"> </w:t>
      </w:r>
      <w:r>
        <w:rPr>
          <w:sz w:val="24"/>
        </w:rPr>
        <w:t>доходов)</w:t>
      </w:r>
      <w:r>
        <w:rPr>
          <w:spacing w:val="80"/>
          <w:sz w:val="24"/>
        </w:rPr>
        <w:t xml:space="preserve"> </w:t>
      </w:r>
      <w:r>
        <w:rPr>
          <w:sz w:val="24"/>
        </w:rPr>
        <w:t>и долгосрочных (развитие общества) интересов акционеров;</w:t>
      </w:r>
    </w:p>
    <w:p w:rsidR="0026484A" w:rsidRDefault="00704F28" w:rsidP="006D492D">
      <w:pPr>
        <w:pStyle w:val="a4"/>
        <w:numPr>
          <w:ilvl w:val="2"/>
          <w:numId w:val="8"/>
        </w:numPr>
        <w:tabs>
          <w:tab w:val="left" w:pos="1071"/>
        </w:tabs>
        <w:spacing w:before="6" w:line="237" w:lineRule="auto"/>
        <w:ind w:left="126" w:right="118" w:firstLine="287"/>
        <w:jc w:val="both"/>
        <w:rPr>
          <w:sz w:val="24"/>
        </w:rPr>
      </w:pPr>
      <w:r>
        <w:rPr>
          <w:sz w:val="24"/>
        </w:rPr>
        <w:t>нацеленность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 w:rsidR="006D492D">
        <w:rPr>
          <w:spacing w:val="70"/>
          <w:sz w:val="24"/>
        </w:rPr>
        <w:t xml:space="preserve"> </w:t>
      </w:r>
      <w:r>
        <w:rPr>
          <w:sz w:val="24"/>
        </w:rPr>
        <w:t>повышение</w:t>
      </w:r>
      <w:r w:rsidR="006D492D">
        <w:rPr>
          <w:spacing w:val="78"/>
          <w:sz w:val="24"/>
        </w:rPr>
        <w:t xml:space="preserve"> </w:t>
      </w:r>
      <w:r>
        <w:rPr>
          <w:sz w:val="24"/>
        </w:rPr>
        <w:t>инвестиционной</w:t>
      </w:r>
      <w:r w:rsidR="006D492D">
        <w:rPr>
          <w:spacing w:val="65"/>
          <w:sz w:val="24"/>
        </w:rPr>
        <w:t xml:space="preserve"> </w:t>
      </w:r>
      <w:r>
        <w:rPr>
          <w:sz w:val="24"/>
        </w:rPr>
        <w:t>привлекательности и уровня капитализации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общества.</w:t>
      </w:r>
    </w:p>
    <w:p w:rsidR="0026484A" w:rsidRPr="006D492D" w:rsidRDefault="006D492D" w:rsidP="006D492D">
      <w:pPr>
        <w:spacing w:before="55" w:line="253" w:lineRule="exact"/>
        <w:ind w:left="17"/>
        <w:jc w:val="center"/>
        <w:rPr>
          <w:b/>
          <w:i/>
          <w:sz w:val="24"/>
        </w:rPr>
      </w:pPr>
      <w:r w:rsidRPr="006D492D">
        <w:rPr>
          <w:b/>
          <w:w w:val="105"/>
          <w:sz w:val="24"/>
        </w:rPr>
        <w:t>Раздел</w:t>
      </w:r>
      <w:r w:rsidR="00704F28" w:rsidRPr="006D492D">
        <w:rPr>
          <w:b/>
          <w:spacing w:val="-4"/>
          <w:w w:val="105"/>
          <w:sz w:val="24"/>
        </w:rPr>
        <w:t xml:space="preserve"> </w:t>
      </w:r>
      <w:r w:rsidR="00704F28" w:rsidRPr="006D492D">
        <w:rPr>
          <w:b/>
          <w:w w:val="105"/>
          <w:sz w:val="24"/>
        </w:rPr>
        <w:t>-</w:t>
      </w:r>
      <w:r w:rsidR="00704F28" w:rsidRPr="006D492D">
        <w:rPr>
          <w:b/>
          <w:spacing w:val="-12"/>
          <w:w w:val="105"/>
          <w:sz w:val="24"/>
        </w:rPr>
        <w:t xml:space="preserve"> </w:t>
      </w:r>
      <w:r w:rsidR="00704F28" w:rsidRPr="006D492D">
        <w:rPr>
          <w:b/>
          <w:i/>
          <w:spacing w:val="-4"/>
          <w:w w:val="105"/>
          <w:sz w:val="24"/>
        </w:rPr>
        <w:t>III.</w:t>
      </w:r>
    </w:p>
    <w:p w:rsidR="0026484A" w:rsidRPr="006D492D" w:rsidRDefault="006D492D" w:rsidP="006D492D">
      <w:pPr>
        <w:spacing w:line="369" w:lineRule="exact"/>
        <w:ind w:left="28"/>
        <w:jc w:val="center"/>
        <w:rPr>
          <w:b/>
          <w:sz w:val="28"/>
        </w:rPr>
      </w:pPr>
      <w:r>
        <w:rPr>
          <w:b/>
          <w:i/>
          <w:w w:val="85"/>
          <w:position w:val="2"/>
          <w:sz w:val="28"/>
        </w:rPr>
        <w:t>Порядок расчета размера дивидендов</w:t>
      </w:r>
    </w:p>
    <w:p w:rsidR="0026484A" w:rsidRPr="006D492D" w:rsidRDefault="00704F28" w:rsidP="006D492D">
      <w:pPr>
        <w:pStyle w:val="a4"/>
        <w:numPr>
          <w:ilvl w:val="1"/>
          <w:numId w:val="7"/>
        </w:numPr>
        <w:tabs>
          <w:tab w:val="left" w:pos="879"/>
        </w:tabs>
        <w:spacing w:before="64" w:line="292" w:lineRule="exact"/>
        <w:ind w:left="96" w:firstLine="330"/>
        <w:jc w:val="both"/>
        <w:rPr>
          <w:rFonts w:ascii="Times New Roman" w:hAnsi="Times New Roman"/>
          <w:sz w:val="27"/>
        </w:rPr>
      </w:pPr>
      <w:r w:rsidRPr="006D492D">
        <w:rPr>
          <w:sz w:val="24"/>
        </w:rPr>
        <w:t>Размер</w:t>
      </w:r>
      <w:r w:rsidRPr="006D492D">
        <w:rPr>
          <w:spacing w:val="55"/>
          <w:w w:val="150"/>
          <w:sz w:val="24"/>
        </w:rPr>
        <w:t xml:space="preserve"> </w:t>
      </w:r>
      <w:r w:rsidRPr="006D492D">
        <w:rPr>
          <w:sz w:val="24"/>
        </w:rPr>
        <w:t>дивидендов</w:t>
      </w:r>
      <w:r w:rsidRPr="006D492D">
        <w:rPr>
          <w:spacing w:val="74"/>
          <w:w w:val="150"/>
          <w:sz w:val="24"/>
        </w:rPr>
        <w:t xml:space="preserve"> </w:t>
      </w:r>
      <w:r w:rsidRPr="006D492D">
        <w:rPr>
          <w:sz w:val="24"/>
        </w:rPr>
        <w:t>зависит</w:t>
      </w:r>
      <w:r w:rsidRPr="006D492D">
        <w:rPr>
          <w:spacing w:val="62"/>
          <w:w w:val="150"/>
          <w:sz w:val="24"/>
        </w:rPr>
        <w:t xml:space="preserve"> </w:t>
      </w:r>
      <w:r w:rsidRPr="006D492D">
        <w:rPr>
          <w:sz w:val="24"/>
        </w:rPr>
        <w:t>от</w:t>
      </w:r>
      <w:r w:rsidRPr="006D492D">
        <w:rPr>
          <w:spacing w:val="56"/>
          <w:w w:val="150"/>
          <w:sz w:val="24"/>
        </w:rPr>
        <w:t xml:space="preserve"> </w:t>
      </w:r>
      <w:r w:rsidRPr="006D492D">
        <w:rPr>
          <w:sz w:val="24"/>
        </w:rPr>
        <w:t>результатов</w:t>
      </w:r>
      <w:r w:rsidRPr="006D492D">
        <w:rPr>
          <w:spacing w:val="72"/>
          <w:w w:val="150"/>
          <w:sz w:val="24"/>
        </w:rPr>
        <w:t xml:space="preserve"> </w:t>
      </w:r>
      <w:r w:rsidRPr="006D492D">
        <w:rPr>
          <w:sz w:val="24"/>
        </w:rPr>
        <w:t>финансово-</w:t>
      </w:r>
      <w:r w:rsidRPr="006D492D">
        <w:rPr>
          <w:spacing w:val="-2"/>
          <w:sz w:val="24"/>
        </w:rPr>
        <w:t>хозяйственной</w:t>
      </w:r>
      <w:r w:rsidR="006D492D">
        <w:rPr>
          <w:spacing w:val="-2"/>
          <w:sz w:val="24"/>
        </w:rPr>
        <w:t xml:space="preserve"> </w:t>
      </w:r>
      <w:r w:rsidRPr="006D492D">
        <w:rPr>
          <w:rFonts w:ascii="Times New Roman" w:hAnsi="Times New Roman"/>
          <w:spacing w:val="-4"/>
          <w:sz w:val="27"/>
        </w:rPr>
        <w:t>деятельности</w:t>
      </w:r>
      <w:r w:rsidRPr="006D492D">
        <w:rPr>
          <w:rFonts w:ascii="Times New Roman" w:hAnsi="Times New Roman"/>
          <w:spacing w:val="9"/>
          <w:sz w:val="27"/>
        </w:rPr>
        <w:t xml:space="preserve"> </w:t>
      </w:r>
      <w:r w:rsidRPr="006D492D">
        <w:rPr>
          <w:rFonts w:ascii="Times New Roman" w:hAnsi="Times New Roman"/>
          <w:spacing w:val="-4"/>
          <w:sz w:val="27"/>
        </w:rPr>
        <w:t>общества</w:t>
      </w:r>
      <w:r w:rsidRPr="006D492D">
        <w:rPr>
          <w:rFonts w:ascii="Times New Roman" w:hAnsi="Times New Roman"/>
          <w:spacing w:val="4"/>
          <w:sz w:val="27"/>
        </w:rPr>
        <w:t xml:space="preserve"> </w:t>
      </w:r>
      <w:r w:rsidRPr="006D492D">
        <w:rPr>
          <w:rFonts w:ascii="Times New Roman" w:hAnsi="Times New Roman"/>
          <w:spacing w:val="-4"/>
          <w:sz w:val="27"/>
        </w:rPr>
        <w:t>за</w:t>
      </w:r>
      <w:r w:rsidRPr="006D492D">
        <w:rPr>
          <w:rFonts w:ascii="Times New Roman" w:hAnsi="Times New Roman"/>
          <w:sz w:val="27"/>
        </w:rPr>
        <w:t xml:space="preserve"> </w:t>
      </w:r>
      <w:r w:rsidRPr="006D492D">
        <w:rPr>
          <w:rFonts w:ascii="Times New Roman" w:hAnsi="Times New Roman"/>
          <w:spacing w:val="-4"/>
          <w:sz w:val="27"/>
        </w:rPr>
        <w:t>истекший</w:t>
      </w:r>
      <w:r w:rsidRPr="006D492D">
        <w:rPr>
          <w:rFonts w:ascii="Times New Roman" w:hAnsi="Times New Roman"/>
          <w:spacing w:val="10"/>
          <w:sz w:val="27"/>
        </w:rPr>
        <w:t xml:space="preserve"> </w:t>
      </w:r>
      <w:r w:rsidRPr="006D492D">
        <w:rPr>
          <w:rFonts w:ascii="Times New Roman" w:hAnsi="Times New Roman"/>
          <w:spacing w:val="-4"/>
          <w:sz w:val="27"/>
        </w:rPr>
        <w:t>период.</w:t>
      </w:r>
    </w:p>
    <w:p w:rsidR="0026484A" w:rsidRDefault="00704F28" w:rsidP="006D492D">
      <w:pPr>
        <w:pStyle w:val="a4"/>
        <w:numPr>
          <w:ilvl w:val="1"/>
          <w:numId w:val="7"/>
        </w:numPr>
        <w:tabs>
          <w:tab w:val="left" w:pos="861"/>
          <w:tab w:val="left" w:pos="3557"/>
          <w:tab w:val="left" w:pos="4551"/>
          <w:tab w:val="left" w:pos="5697"/>
          <w:tab w:val="left" w:pos="6798"/>
          <w:tab w:val="left" w:pos="7677"/>
        </w:tabs>
        <w:spacing w:before="12" w:line="211" w:lineRule="auto"/>
        <w:ind w:left="107" w:right="200" w:firstLine="27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Размер</w:t>
      </w:r>
      <w:r>
        <w:rPr>
          <w:rFonts w:ascii="Times New Roman" w:hAnsi="Times New Roman"/>
          <w:spacing w:val="80"/>
          <w:sz w:val="27"/>
        </w:rPr>
        <w:t xml:space="preserve"> </w:t>
      </w:r>
      <w:r w:rsidR="006D492D">
        <w:rPr>
          <w:rFonts w:ascii="Times New Roman" w:hAnsi="Times New Roman"/>
          <w:sz w:val="27"/>
        </w:rPr>
        <w:t xml:space="preserve">дивидендных </w:t>
      </w:r>
      <w:r>
        <w:rPr>
          <w:rFonts w:ascii="Times New Roman" w:hAnsi="Times New Roman"/>
          <w:spacing w:val="-2"/>
          <w:sz w:val="27"/>
        </w:rPr>
        <w:t>выплат</w:t>
      </w:r>
      <w:r w:rsidR="006D492D"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z w:val="27"/>
        </w:rPr>
        <w:t>на</w:t>
      </w:r>
      <w:r>
        <w:rPr>
          <w:rFonts w:ascii="Times New Roman" w:hAnsi="Times New Roman"/>
          <w:spacing w:val="80"/>
          <w:sz w:val="27"/>
        </w:rPr>
        <w:t xml:space="preserve"> </w:t>
      </w:r>
      <w:r>
        <w:rPr>
          <w:rFonts w:ascii="Times New Roman" w:hAnsi="Times New Roman"/>
          <w:sz w:val="27"/>
        </w:rPr>
        <w:t>одну</w:t>
      </w:r>
      <w:r w:rsidR="006D492D"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pacing w:val="-2"/>
          <w:sz w:val="27"/>
        </w:rPr>
        <w:t>простую</w:t>
      </w:r>
      <w:r w:rsidR="006D492D"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pacing w:val="-2"/>
          <w:sz w:val="27"/>
        </w:rPr>
        <w:t>акцию</w:t>
      </w:r>
      <w:r w:rsidR="006D492D">
        <w:rPr>
          <w:rFonts w:ascii="Times New Roman" w:hAnsi="Times New Roman"/>
          <w:spacing w:val="-2"/>
          <w:sz w:val="27"/>
        </w:rPr>
        <w:t xml:space="preserve"> </w:t>
      </w:r>
      <w:r w:rsidR="008A4429">
        <w:rPr>
          <w:rFonts w:ascii="Times New Roman" w:hAnsi="Times New Roman"/>
          <w:spacing w:val="-8"/>
          <w:sz w:val="27"/>
        </w:rPr>
        <w:t>рассчитывается</w:t>
      </w:r>
      <w:r>
        <w:rPr>
          <w:rFonts w:ascii="Times New Roman" w:hAnsi="Times New Roman"/>
          <w:spacing w:val="-8"/>
          <w:sz w:val="27"/>
        </w:rPr>
        <w:t xml:space="preserve"> </w:t>
      </w:r>
      <w:r>
        <w:rPr>
          <w:rFonts w:ascii="Times New Roman" w:hAnsi="Times New Roman"/>
          <w:sz w:val="27"/>
        </w:rPr>
        <w:t>по следующей</w:t>
      </w:r>
      <w:r>
        <w:rPr>
          <w:rFonts w:ascii="Times New Roman" w:hAnsi="Times New Roman"/>
          <w:spacing w:val="40"/>
          <w:sz w:val="27"/>
        </w:rPr>
        <w:t xml:space="preserve"> </w:t>
      </w:r>
      <w:r>
        <w:rPr>
          <w:rFonts w:ascii="Times New Roman" w:hAnsi="Times New Roman"/>
          <w:sz w:val="27"/>
        </w:rPr>
        <w:t>формуле:</w:t>
      </w:r>
    </w:p>
    <w:p w:rsidR="0026484A" w:rsidRDefault="00704F28" w:rsidP="006D492D">
      <w:pPr>
        <w:pStyle w:val="a3"/>
        <w:spacing w:before="280" w:line="237" w:lineRule="auto"/>
        <w:ind w:left="387" w:right="2142" w:hanging="5"/>
        <w:jc w:val="both"/>
      </w:pPr>
      <w:bookmarkStart w:id="0" w:name="_GoBack"/>
      <w:bookmarkEnd w:id="0"/>
      <w:proofErr w:type="spellStart"/>
      <w:r>
        <w:rPr>
          <w:spacing w:val="-2"/>
        </w:rPr>
        <w:t>РДВп</w:t>
      </w:r>
      <w:r w:rsidR="006D492D">
        <w:rPr>
          <w:spacing w:val="-2"/>
        </w:rPr>
        <w:t>а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—</w:t>
      </w:r>
      <w:r>
        <w:rPr>
          <w:spacing w:val="-15"/>
        </w:rPr>
        <w:t xml:space="preserve"> </w:t>
      </w:r>
      <w:r>
        <w:rPr>
          <w:spacing w:val="-2"/>
        </w:rPr>
        <w:t>размер</w:t>
      </w:r>
      <w:r>
        <w:rPr>
          <w:spacing w:val="-14"/>
        </w:rPr>
        <w:t xml:space="preserve"> </w:t>
      </w:r>
      <w:r>
        <w:rPr>
          <w:spacing w:val="-2"/>
        </w:rPr>
        <w:t>дивидендных</w:t>
      </w:r>
      <w:r>
        <w:rPr>
          <w:spacing w:val="-15"/>
        </w:rPr>
        <w:t xml:space="preserve"> </w:t>
      </w:r>
      <w:r>
        <w:rPr>
          <w:spacing w:val="-2"/>
        </w:rPr>
        <w:t>выплат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одну</w:t>
      </w:r>
      <w:r>
        <w:rPr>
          <w:spacing w:val="-14"/>
        </w:rPr>
        <w:t xml:space="preserve"> </w:t>
      </w:r>
      <w:r>
        <w:rPr>
          <w:spacing w:val="-2"/>
        </w:rPr>
        <w:t>простую</w:t>
      </w:r>
      <w:r>
        <w:rPr>
          <w:spacing w:val="-15"/>
        </w:rPr>
        <w:t xml:space="preserve"> </w:t>
      </w:r>
      <w:r>
        <w:rPr>
          <w:spacing w:val="-2"/>
        </w:rPr>
        <w:t xml:space="preserve">акцию; </w:t>
      </w:r>
      <w:r>
        <w:lastRenderedPageBreak/>
        <w:t xml:space="preserve">ФДВ </w:t>
      </w:r>
      <w:r>
        <w:rPr>
          <w:w w:val="95"/>
        </w:rPr>
        <w:t xml:space="preserve">— </w:t>
      </w:r>
      <w:r>
        <w:t>фонд дивидендных выплат;</w:t>
      </w:r>
    </w:p>
    <w:p w:rsidR="0026484A" w:rsidRDefault="00704F28" w:rsidP="006D492D">
      <w:pPr>
        <w:pStyle w:val="a3"/>
        <w:spacing w:before="2" w:line="275" w:lineRule="exact"/>
        <w:ind w:left="388"/>
        <w:jc w:val="both"/>
      </w:pPr>
      <w:r>
        <w:rPr>
          <w:spacing w:val="-4"/>
        </w:rPr>
        <w:t>KПA</w:t>
      </w:r>
      <w:r>
        <w:rPr>
          <w:spacing w:val="-7"/>
        </w:rPr>
        <w:t xml:space="preserve"> </w:t>
      </w:r>
      <w:r>
        <w:rPr>
          <w:spacing w:val="-4"/>
        </w:rPr>
        <w:t>—</w:t>
      </w:r>
      <w:r>
        <w:rPr>
          <w:spacing w:val="-10"/>
        </w:rPr>
        <w:t xml:space="preserve"> </w:t>
      </w:r>
      <w:r>
        <w:rPr>
          <w:spacing w:val="-4"/>
        </w:rPr>
        <w:t>количество</w:t>
      </w:r>
      <w:r>
        <w:rPr>
          <w:spacing w:val="-6"/>
        </w:rPr>
        <w:t xml:space="preserve"> </w:t>
      </w:r>
      <w:r>
        <w:rPr>
          <w:spacing w:val="-4"/>
        </w:rPr>
        <w:t>простых</w:t>
      </w:r>
      <w:r>
        <w:rPr>
          <w:spacing w:val="5"/>
        </w:rPr>
        <w:t xml:space="preserve"> </w:t>
      </w:r>
      <w:r>
        <w:rPr>
          <w:spacing w:val="-4"/>
        </w:rPr>
        <w:t>акций, размещенных</w:t>
      </w:r>
      <w:r>
        <w:rPr>
          <w:spacing w:val="20"/>
        </w:rPr>
        <w:t xml:space="preserve"> </w:t>
      </w:r>
      <w:r>
        <w:rPr>
          <w:spacing w:val="-4"/>
        </w:rPr>
        <w:t>обществом.</w:t>
      </w:r>
    </w:p>
    <w:p w:rsidR="0026484A" w:rsidRDefault="00704F28" w:rsidP="006D492D">
      <w:pPr>
        <w:pStyle w:val="a3"/>
        <w:spacing w:line="247" w:lineRule="auto"/>
        <w:ind w:left="108" w:right="144" w:firstLine="279"/>
        <w:jc w:val="both"/>
      </w:pPr>
      <w:r>
        <w:t>Размер</w:t>
      </w:r>
      <w:r>
        <w:rPr>
          <w:spacing w:val="40"/>
        </w:rPr>
        <w:t xml:space="preserve"> </w:t>
      </w:r>
      <w:r>
        <w:t>дивиденда</w:t>
      </w:r>
      <w:r w:rsidR="006D492D">
        <w:rPr>
          <w:spacing w:val="40"/>
        </w:rPr>
        <w:t xml:space="preserve"> </w:t>
      </w:r>
      <w:r>
        <w:t>на</w:t>
      </w:r>
      <w:r w:rsidR="006D492D">
        <w:rPr>
          <w:spacing w:val="39"/>
        </w:rPr>
        <w:t xml:space="preserve"> </w:t>
      </w:r>
      <w:r>
        <w:t>одну</w:t>
      </w:r>
      <w:r w:rsidR="006D492D">
        <w:rPr>
          <w:spacing w:val="40"/>
        </w:rPr>
        <w:t xml:space="preserve"> </w:t>
      </w:r>
      <w:r>
        <w:t>простую</w:t>
      </w:r>
      <w:r w:rsidR="006D492D">
        <w:rPr>
          <w:spacing w:val="40"/>
        </w:rPr>
        <w:t xml:space="preserve"> </w:t>
      </w:r>
      <w:r>
        <w:t>акцию</w:t>
      </w:r>
      <w:r w:rsidR="006D492D">
        <w:rPr>
          <w:spacing w:val="40"/>
        </w:rPr>
        <w:t xml:space="preserve"> </w:t>
      </w:r>
      <w:r>
        <w:t>общества</w:t>
      </w:r>
      <w:r w:rsidR="006D492D">
        <w:rPr>
          <w:spacing w:val="40"/>
        </w:rPr>
        <w:t xml:space="preserve"> </w:t>
      </w:r>
      <w:r>
        <w:t xml:space="preserve">рассчитывается с точностью до одного </w:t>
      </w:r>
      <w:proofErr w:type="spellStart"/>
      <w:r>
        <w:t>тийина</w:t>
      </w:r>
      <w:proofErr w:type="spellEnd"/>
      <w:r>
        <w:t>.</w:t>
      </w:r>
    </w:p>
    <w:p w:rsidR="0026484A" w:rsidRDefault="00704F28" w:rsidP="006D492D">
      <w:pPr>
        <w:pStyle w:val="a4"/>
        <w:numPr>
          <w:ilvl w:val="1"/>
          <w:numId w:val="6"/>
        </w:numPr>
        <w:tabs>
          <w:tab w:val="left" w:pos="849"/>
        </w:tabs>
        <w:spacing w:line="237" w:lineRule="auto"/>
        <w:ind w:right="139" w:firstLine="28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этом,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80"/>
          <w:sz w:val="24"/>
        </w:rPr>
        <w:t xml:space="preserve"> </w:t>
      </w:r>
      <w:r>
        <w:rPr>
          <w:sz w:val="24"/>
        </w:rPr>
        <w:t>фонда</w:t>
      </w:r>
      <w:r>
        <w:rPr>
          <w:spacing w:val="80"/>
          <w:sz w:val="24"/>
        </w:rPr>
        <w:t xml:space="preserve"> </w:t>
      </w:r>
      <w:r>
        <w:rPr>
          <w:sz w:val="24"/>
        </w:rPr>
        <w:t>дивидендных</w:t>
      </w:r>
      <w:r>
        <w:rPr>
          <w:spacing w:val="80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80"/>
          <w:sz w:val="24"/>
        </w:rPr>
        <w:t xml:space="preserve"> </w:t>
      </w:r>
      <w:r>
        <w:rPr>
          <w:sz w:val="24"/>
        </w:rPr>
        <w:t>(ФДВ)</w:t>
      </w:r>
      <w:r>
        <w:rPr>
          <w:spacing w:val="80"/>
          <w:sz w:val="24"/>
        </w:rPr>
        <w:t xml:space="preserve"> </w:t>
      </w:r>
      <w:r>
        <w:rPr>
          <w:sz w:val="24"/>
        </w:rPr>
        <w:t>рассчитывается в следующей последовательности:</w:t>
      </w:r>
    </w:p>
    <w:p w:rsidR="0026484A" w:rsidRDefault="00704F28" w:rsidP="006D492D">
      <w:pPr>
        <w:pStyle w:val="a4"/>
        <w:numPr>
          <w:ilvl w:val="2"/>
          <w:numId w:val="6"/>
        </w:numPr>
        <w:tabs>
          <w:tab w:val="left" w:pos="1048"/>
        </w:tabs>
        <w:spacing w:before="11" w:line="235" w:lineRule="auto"/>
        <w:ind w:right="140" w:firstLine="281"/>
        <w:jc w:val="both"/>
        <w:rPr>
          <w:sz w:val="24"/>
        </w:rPr>
      </w:pPr>
      <w:r>
        <w:rPr>
          <w:sz w:val="24"/>
        </w:rPr>
        <w:t>5% от чистой прибыли направляется на формирование резервного фонда общества (до достижения размера резервного фонда, установленного уставом общества);</w:t>
      </w:r>
    </w:p>
    <w:p w:rsidR="0026484A" w:rsidRDefault="00704F28" w:rsidP="006D492D">
      <w:pPr>
        <w:pStyle w:val="a4"/>
        <w:numPr>
          <w:ilvl w:val="2"/>
          <w:numId w:val="6"/>
        </w:numPr>
        <w:tabs>
          <w:tab w:val="left" w:pos="1054"/>
        </w:tabs>
        <w:spacing w:before="4" w:line="242" w:lineRule="auto"/>
        <w:ind w:left="104" w:right="139" w:firstLine="292"/>
        <w:jc w:val="both"/>
        <w:rPr>
          <w:sz w:val="24"/>
        </w:rPr>
      </w:pPr>
      <w:r>
        <w:rPr>
          <w:sz w:val="24"/>
        </w:rPr>
        <w:t>Часть чистой прибыли общества, рекомендованной наблюдательным советом, направляется на формирование иных фонда общества;</w:t>
      </w:r>
    </w:p>
    <w:p w:rsidR="0026484A" w:rsidRDefault="00704F28" w:rsidP="006D492D">
      <w:pPr>
        <w:pStyle w:val="a4"/>
        <w:numPr>
          <w:ilvl w:val="2"/>
          <w:numId w:val="6"/>
        </w:numPr>
        <w:tabs>
          <w:tab w:val="left" w:pos="1048"/>
        </w:tabs>
        <w:spacing w:before="1" w:line="237" w:lineRule="auto"/>
        <w:ind w:left="108" w:right="135" w:firstLine="282"/>
        <w:jc w:val="both"/>
        <w:rPr>
          <w:sz w:val="24"/>
        </w:rPr>
      </w:pPr>
      <w:r>
        <w:rPr>
          <w:sz w:val="24"/>
        </w:rPr>
        <w:t xml:space="preserve">Часть чистой прибыли общества, рекомендованной наблюдательным советом, направляется на развитие общества, в том числе удовлетворение инвестиционных целей и потребностей общества, погашение кредитов и другие </w:t>
      </w:r>
      <w:r>
        <w:rPr>
          <w:spacing w:val="-2"/>
          <w:sz w:val="24"/>
        </w:rPr>
        <w:t>цели;</w:t>
      </w:r>
    </w:p>
    <w:p w:rsidR="0026484A" w:rsidRDefault="00704F28" w:rsidP="006D492D">
      <w:pPr>
        <w:pStyle w:val="a4"/>
        <w:numPr>
          <w:ilvl w:val="2"/>
          <w:numId w:val="6"/>
        </w:numPr>
        <w:tabs>
          <w:tab w:val="left" w:pos="1058"/>
        </w:tabs>
        <w:spacing w:before="6" w:line="237" w:lineRule="auto"/>
        <w:ind w:left="107" w:right="142" w:firstLine="288"/>
        <w:jc w:val="both"/>
        <w:rPr>
          <w:sz w:val="24"/>
        </w:rPr>
      </w:pPr>
      <w:r>
        <w:rPr>
          <w:sz w:val="24"/>
        </w:rPr>
        <w:t>Чистая</w:t>
      </w:r>
      <w:r>
        <w:rPr>
          <w:spacing w:val="-14"/>
          <w:sz w:val="24"/>
        </w:rPr>
        <w:t xml:space="preserve"> </w:t>
      </w:r>
      <w:r>
        <w:rPr>
          <w:sz w:val="24"/>
        </w:rPr>
        <w:t>прибыль, за</w:t>
      </w:r>
      <w:r>
        <w:rPr>
          <w:spacing w:val="-10"/>
          <w:sz w:val="24"/>
        </w:rPr>
        <w:t xml:space="preserve"> </w:t>
      </w:r>
      <w:r>
        <w:rPr>
          <w:sz w:val="24"/>
        </w:rPr>
        <w:t>вычетом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сумм,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отраженных в</w:t>
      </w:r>
      <w:r>
        <w:rPr>
          <w:spacing w:val="-17"/>
          <w:sz w:val="24"/>
        </w:rPr>
        <w:t xml:space="preserve"> </w:t>
      </w:r>
      <w:r>
        <w:rPr>
          <w:sz w:val="24"/>
        </w:rPr>
        <w:t>подпунктах 3.3.1.,</w:t>
      </w:r>
      <w:r>
        <w:rPr>
          <w:spacing w:val="-2"/>
          <w:sz w:val="24"/>
        </w:rPr>
        <w:t xml:space="preserve"> </w:t>
      </w:r>
      <w:r>
        <w:rPr>
          <w:sz w:val="24"/>
        </w:rPr>
        <w:t>3.3.2. и</w:t>
      </w:r>
      <w:r>
        <w:rPr>
          <w:spacing w:val="-1"/>
          <w:sz w:val="24"/>
        </w:rPr>
        <w:t xml:space="preserve"> </w:t>
      </w:r>
      <w:r>
        <w:rPr>
          <w:sz w:val="24"/>
        </w:rPr>
        <w:t>3.3.3. настоящего положения формирует фонд дивидендных выплат (ФДВ).</w:t>
      </w:r>
    </w:p>
    <w:p w:rsidR="0026484A" w:rsidRDefault="00704F28" w:rsidP="006D492D">
      <w:pPr>
        <w:pStyle w:val="a4"/>
        <w:numPr>
          <w:ilvl w:val="1"/>
          <w:numId w:val="6"/>
        </w:numPr>
        <w:tabs>
          <w:tab w:val="left" w:pos="857"/>
        </w:tabs>
        <w:spacing w:before="3" w:line="275" w:lineRule="exact"/>
        <w:ind w:left="857" w:hanging="461"/>
        <w:jc w:val="both"/>
        <w:rPr>
          <w:sz w:val="24"/>
        </w:rPr>
      </w:pPr>
      <w:r>
        <w:rPr>
          <w:sz w:val="24"/>
        </w:rPr>
        <w:t>Общество</w:t>
      </w:r>
      <w:r>
        <w:rPr>
          <w:spacing w:val="4"/>
          <w:sz w:val="24"/>
        </w:rPr>
        <w:t xml:space="preserve"> </w:t>
      </w:r>
      <w:r>
        <w:rPr>
          <w:sz w:val="24"/>
        </w:rPr>
        <w:t>объявляет</w:t>
      </w:r>
      <w:r>
        <w:rPr>
          <w:spacing w:val="3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9"/>
          <w:sz w:val="24"/>
        </w:rPr>
        <w:t xml:space="preserve"> </w:t>
      </w:r>
      <w:r>
        <w:rPr>
          <w:sz w:val="24"/>
        </w:rPr>
        <w:t>дивидендов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1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них.</w:t>
      </w:r>
    </w:p>
    <w:p w:rsidR="0026484A" w:rsidRDefault="00704F28" w:rsidP="006D492D">
      <w:pPr>
        <w:pStyle w:val="a4"/>
        <w:numPr>
          <w:ilvl w:val="1"/>
          <w:numId w:val="6"/>
        </w:numPr>
        <w:tabs>
          <w:tab w:val="left" w:pos="854"/>
        </w:tabs>
        <w:ind w:left="109" w:right="149" w:firstLine="286"/>
        <w:jc w:val="both"/>
        <w:rPr>
          <w:sz w:val="24"/>
        </w:rPr>
      </w:pPr>
      <w:r>
        <w:rPr>
          <w:sz w:val="24"/>
        </w:rPr>
        <w:t>Размер дивидендных выплат должен быть не менее уровня, рекомендованного Агентством по управлению государственными активами Республики Узбекистан.</w:t>
      </w:r>
    </w:p>
    <w:p w:rsidR="0026484A" w:rsidRDefault="00704F28" w:rsidP="006D492D">
      <w:pPr>
        <w:pStyle w:val="a4"/>
        <w:numPr>
          <w:ilvl w:val="1"/>
          <w:numId w:val="6"/>
        </w:numPr>
        <w:tabs>
          <w:tab w:val="left" w:pos="864"/>
        </w:tabs>
        <w:spacing w:before="2" w:line="237" w:lineRule="auto"/>
        <w:ind w:left="112" w:right="144" w:firstLine="284"/>
        <w:jc w:val="both"/>
        <w:rPr>
          <w:sz w:val="24"/>
        </w:rPr>
      </w:pPr>
      <w:r>
        <w:rPr>
          <w:sz w:val="24"/>
        </w:rPr>
        <w:t>Дивиденд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акционерами</w:t>
      </w:r>
      <w:r>
        <w:rPr>
          <w:spacing w:val="40"/>
          <w:sz w:val="24"/>
        </w:rPr>
        <w:t xml:space="preserve"> </w:t>
      </w:r>
      <w:r>
        <w:rPr>
          <w:sz w:val="24"/>
        </w:rPr>
        <w:t>пропорционально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числу</w:t>
      </w:r>
      <w:r>
        <w:rPr>
          <w:spacing w:val="40"/>
          <w:sz w:val="24"/>
        </w:rPr>
        <w:t xml:space="preserve"> </w:t>
      </w:r>
      <w:r>
        <w:rPr>
          <w:sz w:val="24"/>
        </w:rPr>
        <w:t>и типу принадлежащих</w:t>
      </w:r>
      <w:r>
        <w:rPr>
          <w:spacing w:val="40"/>
          <w:sz w:val="24"/>
        </w:rPr>
        <w:t xml:space="preserve"> </w:t>
      </w:r>
      <w:r>
        <w:rPr>
          <w:sz w:val="24"/>
        </w:rPr>
        <w:t>им акций.</w:t>
      </w:r>
    </w:p>
    <w:p w:rsidR="0026484A" w:rsidRPr="006D492D" w:rsidRDefault="00704F28" w:rsidP="006D492D">
      <w:pPr>
        <w:spacing w:before="56" w:line="275" w:lineRule="exact"/>
        <w:ind w:right="20"/>
        <w:jc w:val="center"/>
        <w:rPr>
          <w:b/>
          <w:i/>
          <w:sz w:val="24"/>
        </w:rPr>
      </w:pPr>
      <w:r w:rsidRPr="006D492D">
        <w:rPr>
          <w:b/>
          <w:i/>
          <w:w w:val="105"/>
          <w:sz w:val="24"/>
        </w:rPr>
        <w:t>Раздел</w:t>
      </w:r>
      <w:r w:rsidRPr="006D492D">
        <w:rPr>
          <w:b/>
          <w:i/>
          <w:spacing w:val="-6"/>
          <w:w w:val="105"/>
          <w:sz w:val="24"/>
        </w:rPr>
        <w:t xml:space="preserve"> </w:t>
      </w:r>
      <w:r w:rsidRPr="006D492D">
        <w:rPr>
          <w:b/>
          <w:i/>
          <w:w w:val="105"/>
          <w:sz w:val="24"/>
        </w:rPr>
        <w:t>-</w:t>
      </w:r>
      <w:r w:rsidRPr="006D492D">
        <w:rPr>
          <w:b/>
          <w:i/>
          <w:spacing w:val="-14"/>
          <w:w w:val="105"/>
          <w:sz w:val="24"/>
        </w:rPr>
        <w:t xml:space="preserve"> </w:t>
      </w:r>
      <w:r w:rsidRPr="006D492D">
        <w:rPr>
          <w:b/>
          <w:i/>
          <w:spacing w:val="-5"/>
          <w:w w:val="105"/>
          <w:sz w:val="24"/>
        </w:rPr>
        <w:t>IV.</w:t>
      </w:r>
    </w:p>
    <w:p w:rsidR="0026484A" w:rsidRPr="006D492D" w:rsidRDefault="00704F28" w:rsidP="006D492D">
      <w:pPr>
        <w:spacing w:line="275" w:lineRule="exact"/>
        <w:ind w:right="38"/>
        <w:jc w:val="center"/>
        <w:rPr>
          <w:b/>
          <w:sz w:val="24"/>
        </w:rPr>
      </w:pPr>
      <w:r w:rsidRPr="006D492D">
        <w:rPr>
          <w:b/>
          <w:i/>
          <w:spacing w:val="-2"/>
          <w:w w:val="110"/>
          <w:sz w:val="24"/>
        </w:rPr>
        <w:t>Порядок</w:t>
      </w:r>
      <w:r w:rsidRPr="006D492D">
        <w:rPr>
          <w:b/>
          <w:i/>
          <w:spacing w:val="-5"/>
          <w:w w:val="110"/>
          <w:sz w:val="24"/>
        </w:rPr>
        <w:t xml:space="preserve"> </w:t>
      </w:r>
      <w:r w:rsidRPr="006D492D">
        <w:rPr>
          <w:b/>
          <w:i/>
          <w:spacing w:val="-2"/>
          <w:w w:val="110"/>
          <w:sz w:val="24"/>
        </w:rPr>
        <w:t>принятия</w:t>
      </w:r>
      <w:r w:rsidRPr="006D492D">
        <w:rPr>
          <w:b/>
          <w:i/>
          <w:spacing w:val="-9"/>
          <w:w w:val="110"/>
          <w:sz w:val="24"/>
        </w:rPr>
        <w:t xml:space="preserve"> </w:t>
      </w:r>
      <w:r w:rsidRPr="006D492D">
        <w:rPr>
          <w:b/>
          <w:spacing w:val="-2"/>
          <w:w w:val="110"/>
          <w:sz w:val="24"/>
        </w:rPr>
        <w:t>реше</w:t>
      </w:r>
      <w:r w:rsidR="006D492D">
        <w:rPr>
          <w:b/>
          <w:spacing w:val="-2"/>
          <w:w w:val="110"/>
          <w:sz w:val="24"/>
        </w:rPr>
        <w:t>ни</w:t>
      </w:r>
      <w:r w:rsidRPr="006D492D">
        <w:rPr>
          <w:b/>
          <w:spacing w:val="-2"/>
          <w:w w:val="110"/>
          <w:sz w:val="24"/>
        </w:rPr>
        <w:t>я</w:t>
      </w:r>
      <w:r w:rsidRPr="006D492D">
        <w:rPr>
          <w:b/>
          <w:spacing w:val="-13"/>
          <w:w w:val="110"/>
          <w:sz w:val="24"/>
        </w:rPr>
        <w:t xml:space="preserve"> </w:t>
      </w:r>
      <w:r w:rsidRPr="006D492D">
        <w:rPr>
          <w:b/>
          <w:spacing w:val="-2"/>
          <w:w w:val="110"/>
          <w:sz w:val="24"/>
        </w:rPr>
        <w:t>о</w:t>
      </w:r>
      <w:r w:rsidRPr="006D492D">
        <w:rPr>
          <w:b/>
          <w:spacing w:val="-17"/>
          <w:w w:val="110"/>
          <w:sz w:val="24"/>
        </w:rPr>
        <w:t xml:space="preserve"> </w:t>
      </w:r>
      <w:r w:rsidR="006D492D" w:rsidRPr="006D492D">
        <w:rPr>
          <w:b/>
          <w:spacing w:val="-2"/>
          <w:w w:val="110"/>
          <w:sz w:val="24"/>
        </w:rPr>
        <w:t>в</w:t>
      </w:r>
      <w:r w:rsidR="006D492D">
        <w:rPr>
          <w:b/>
          <w:spacing w:val="-2"/>
          <w:w w:val="110"/>
          <w:sz w:val="24"/>
        </w:rPr>
        <w:t>ып</w:t>
      </w:r>
      <w:r w:rsidR="006D492D" w:rsidRPr="006D492D">
        <w:rPr>
          <w:b/>
          <w:spacing w:val="-2"/>
          <w:w w:val="110"/>
          <w:sz w:val="24"/>
        </w:rPr>
        <w:t>лате</w:t>
      </w:r>
      <w:r w:rsidRPr="006D492D">
        <w:rPr>
          <w:b/>
          <w:spacing w:val="-7"/>
          <w:w w:val="110"/>
          <w:sz w:val="24"/>
        </w:rPr>
        <w:t xml:space="preserve"> </w:t>
      </w:r>
      <w:r w:rsidR="006D492D">
        <w:rPr>
          <w:b/>
          <w:spacing w:val="-2"/>
          <w:w w:val="110"/>
          <w:sz w:val="24"/>
        </w:rPr>
        <w:t>дивидендов</w:t>
      </w:r>
    </w:p>
    <w:p w:rsidR="0026484A" w:rsidRDefault="00704F28" w:rsidP="006D492D">
      <w:pPr>
        <w:pStyle w:val="a4"/>
        <w:numPr>
          <w:ilvl w:val="1"/>
          <w:numId w:val="5"/>
        </w:numPr>
        <w:tabs>
          <w:tab w:val="left" w:pos="859"/>
        </w:tabs>
        <w:spacing w:before="55" w:line="242" w:lineRule="auto"/>
        <w:ind w:right="150" w:firstLine="283"/>
        <w:jc w:val="both"/>
        <w:rPr>
          <w:sz w:val="24"/>
        </w:rPr>
      </w:pPr>
      <w:r>
        <w:rPr>
          <w:sz w:val="24"/>
        </w:rPr>
        <w:t>Принятие решения (объявления) о выплате дивидендов по размещенным простым акциям является правом, но не обязанностью общества. Однако, общество обязано выплатить объявленные по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каждому типу акций дивиденды.</w:t>
      </w:r>
    </w:p>
    <w:p w:rsidR="0026484A" w:rsidRDefault="00704F28" w:rsidP="006D492D">
      <w:pPr>
        <w:pStyle w:val="a4"/>
        <w:numPr>
          <w:ilvl w:val="1"/>
          <w:numId w:val="5"/>
        </w:numPr>
        <w:tabs>
          <w:tab w:val="left" w:pos="864"/>
        </w:tabs>
        <w:ind w:right="143" w:firstLine="288"/>
        <w:jc w:val="both"/>
        <w:rPr>
          <w:sz w:val="24"/>
        </w:rPr>
      </w:pPr>
      <w:r>
        <w:rPr>
          <w:sz w:val="24"/>
        </w:rPr>
        <w:t>Для принятия решения о выплате дивидендов наблюдательный совет общества представляет на рассмотрение общего собрания акционеров 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 размеру дивиденда.</w:t>
      </w:r>
    </w:p>
    <w:p w:rsidR="0026484A" w:rsidRDefault="00704F28" w:rsidP="006D492D">
      <w:pPr>
        <w:pStyle w:val="a4"/>
        <w:numPr>
          <w:ilvl w:val="1"/>
          <w:numId w:val="5"/>
        </w:numPr>
        <w:tabs>
          <w:tab w:val="left" w:pos="864"/>
        </w:tabs>
        <w:spacing w:line="242" w:lineRule="auto"/>
        <w:ind w:left="122" w:right="153" w:firstLine="281"/>
        <w:jc w:val="both"/>
        <w:rPr>
          <w:sz w:val="24"/>
        </w:rPr>
      </w:pPr>
      <w:r>
        <w:rPr>
          <w:sz w:val="24"/>
        </w:rPr>
        <w:t>При подготовке рекомендаций учитываются положения действующего законодательства Республики</w:t>
      </w:r>
      <w:r>
        <w:rPr>
          <w:spacing w:val="40"/>
          <w:sz w:val="24"/>
        </w:rPr>
        <w:t xml:space="preserve"> </w:t>
      </w:r>
      <w:r>
        <w:rPr>
          <w:sz w:val="24"/>
        </w:rPr>
        <w:t>Узбекистан</w:t>
      </w:r>
      <w:r>
        <w:rPr>
          <w:spacing w:val="40"/>
          <w:sz w:val="24"/>
        </w:rPr>
        <w:t xml:space="preserve"> </w:t>
      </w:r>
      <w:r>
        <w:rPr>
          <w:sz w:val="24"/>
        </w:rPr>
        <w:t>о том, что:</w:t>
      </w:r>
    </w:p>
    <w:p w:rsidR="0026484A" w:rsidRDefault="00704F28" w:rsidP="006D492D">
      <w:pPr>
        <w:pStyle w:val="a4"/>
        <w:numPr>
          <w:ilvl w:val="2"/>
          <w:numId w:val="5"/>
        </w:numPr>
        <w:tabs>
          <w:tab w:val="left" w:pos="1061"/>
        </w:tabs>
        <w:spacing w:line="237" w:lineRule="auto"/>
        <w:ind w:right="134" w:firstLine="281"/>
        <w:jc w:val="both"/>
        <w:rPr>
          <w:sz w:val="24"/>
        </w:rPr>
      </w:pPr>
      <w:r>
        <w:rPr>
          <w:sz w:val="24"/>
        </w:rPr>
        <w:t>размер дивидендов не может быть больше рекомендованного наблюдательным советом общества;</w:t>
      </w:r>
    </w:p>
    <w:p w:rsidR="0026484A" w:rsidRDefault="00704F28" w:rsidP="006D492D">
      <w:pPr>
        <w:pStyle w:val="a4"/>
        <w:numPr>
          <w:ilvl w:val="2"/>
          <w:numId w:val="5"/>
        </w:numPr>
        <w:tabs>
          <w:tab w:val="left" w:pos="1065"/>
        </w:tabs>
        <w:spacing w:line="270" w:lineRule="exact"/>
        <w:ind w:left="1065" w:hanging="667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акционеров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невыплате</w:t>
      </w:r>
    </w:p>
    <w:p w:rsidR="0026484A" w:rsidRDefault="00704F28" w:rsidP="006D492D">
      <w:pPr>
        <w:pStyle w:val="1"/>
        <w:jc w:val="both"/>
      </w:pPr>
      <w:r>
        <w:rPr>
          <w:spacing w:val="-2"/>
        </w:rPr>
        <w:t>дивидендов.</w:t>
      </w:r>
    </w:p>
    <w:p w:rsidR="0026484A" w:rsidRDefault="00704F28" w:rsidP="006D492D">
      <w:pPr>
        <w:pStyle w:val="a4"/>
        <w:numPr>
          <w:ilvl w:val="1"/>
          <w:numId w:val="5"/>
        </w:numPr>
        <w:tabs>
          <w:tab w:val="left" w:pos="867"/>
        </w:tabs>
        <w:spacing w:line="237" w:lineRule="auto"/>
        <w:ind w:left="116" w:right="131" w:firstLine="287"/>
        <w:jc w:val="both"/>
        <w:rPr>
          <w:sz w:val="24"/>
        </w:rPr>
      </w:pPr>
      <w:r>
        <w:rPr>
          <w:sz w:val="24"/>
        </w:rPr>
        <w:t>Общество вправе по результатам первого квартала, полугодия, девяти месяцев финансового года и (или) по результатам финансового года принимать решение о</w:t>
      </w:r>
      <w:r>
        <w:rPr>
          <w:spacing w:val="-2"/>
          <w:sz w:val="24"/>
        </w:rPr>
        <w:t xml:space="preserve"> </w:t>
      </w:r>
      <w:r>
        <w:rPr>
          <w:sz w:val="24"/>
        </w:rPr>
        <w:t>выплате дивидендов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акциям.</w:t>
      </w:r>
    </w:p>
    <w:p w:rsidR="0026484A" w:rsidRDefault="00704F28" w:rsidP="006D492D">
      <w:pPr>
        <w:pStyle w:val="a4"/>
        <w:numPr>
          <w:ilvl w:val="1"/>
          <w:numId w:val="5"/>
        </w:numPr>
        <w:tabs>
          <w:tab w:val="left" w:pos="868"/>
        </w:tabs>
        <w:spacing w:line="242" w:lineRule="auto"/>
        <w:ind w:left="121" w:right="127" w:firstLine="281"/>
        <w:jc w:val="both"/>
        <w:rPr>
          <w:sz w:val="24"/>
        </w:rPr>
      </w:pPr>
      <w:r>
        <w:rPr>
          <w:sz w:val="24"/>
        </w:rPr>
        <w:t>Решение о</w:t>
      </w:r>
      <w:r>
        <w:rPr>
          <w:spacing w:val="-16"/>
          <w:sz w:val="24"/>
        </w:rPr>
        <w:t xml:space="preserve"> </w:t>
      </w:r>
      <w:r>
        <w:rPr>
          <w:sz w:val="24"/>
        </w:rPr>
        <w:t>выплате</w:t>
      </w:r>
      <w:r>
        <w:rPr>
          <w:spacing w:val="-5"/>
          <w:sz w:val="24"/>
        </w:rPr>
        <w:t xml:space="preserve"> </w:t>
      </w:r>
      <w:r>
        <w:rPr>
          <w:sz w:val="24"/>
        </w:rPr>
        <w:t>дивидендов, размере</w:t>
      </w:r>
      <w:r>
        <w:rPr>
          <w:spacing w:val="-9"/>
          <w:sz w:val="24"/>
        </w:rPr>
        <w:t xml:space="preserve"> </w:t>
      </w:r>
      <w:r>
        <w:rPr>
          <w:sz w:val="24"/>
        </w:rPr>
        <w:t>дивиденда, 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порядке его выплаты по</w:t>
      </w:r>
      <w:r>
        <w:rPr>
          <w:spacing w:val="-3"/>
          <w:sz w:val="24"/>
        </w:rPr>
        <w:t xml:space="preserve"> </w:t>
      </w:r>
      <w:r>
        <w:rPr>
          <w:sz w:val="24"/>
        </w:rPr>
        <w:t>акциям общества принимается общим собранием акционеров.</w:t>
      </w:r>
    </w:p>
    <w:p w:rsidR="0026484A" w:rsidRDefault="00704F28" w:rsidP="006D492D">
      <w:pPr>
        <w:pStyle w:val="a4"/>
        <w:numPr>
          <w:ilvl w:val="1"/>
          <w:numId w:val="5"/>
        </w:numPr>
        <w:tabs>
          <w:tab w:val="left" w:pos="864"/>
        </w:tabs>
        <w:spacing w:line="249" w:lineRule="auto"/>
        <w:ind w:left="117" w:right="138" w:firstLine="286"/>
        <w:jc w:val="both"/>
        <w:rPr>
          <w:sz w:val="24"/>
        </w:rPr>
      </w:pPr>
      <w:r>
        <w:rPr>
          <w:sz w:val="24"/>
        </w:rPr>
        <w:t>Решение общества о выплате дивидендов по результатам первого квартала,</w:t>
      </w:r>
      <w:r>
        <w:rPr>
          <w:spacing w:val="40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девяти</w:t>
      </w:r>
      <w:r>
        <w:rPr>
          <w:spacing w:val="40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35"/>
          <w:sz w:val="24"/>
        </w:rPr>
        <w:t xml:space="preserve"> </w:t>
      </w:r>
      <w:r>
        <w:rPr>
          <w:sz w:val="24"/>
        </w:rPr>
        <w:t>принято</w:t>
      </w:r>
    </w:p>
    <w:p w:rsidR="0026484A" w:rsidRDefault="0026484A" w:rsidP="006D492D">
      <w:pPr>
        <w:pStyle w:val="a4"/>
        <w:spacing w:line="249" w:lineRule="auto"/>
        <w:rPr>
          <w:sz w:val="24"/>
        </w:rPr>
        <w:sectPr w:rsidR="0026484A">
          <w:pgSz w:w="11900" w:h="16820"/>
          <w:pgMar w:top="1060" w:right="708" w:bottom="280" w:left="1700" w:header="720" w:footer="720" w:gutter="0"/>
          <w:cols w:space="720"/>
        </w:sectPr>
      </w:pPr>
    </w:p>
    <w:p w:rsidR="0026484A" w:rsidRDefault="00704F28" w:rsidP="006D492D">
      <w:pPr>
        <w:pStyle w:val="a3"/>
        <w:spacing w:before="66"/>
        <w:ind w:right="1435"/>
        <w:jc w:val="both"/>
      </w:pPr>
      <w:r>
        <w:lastRenderedPageBreak/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трех</w:t>
      </w:r>
      <w:r>
        <w:rPr>
          <w:spacing w:val="-9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13"/>
        </w:rPr>
        <w:t xml:space="preserve"> </w:t>
      </w:r>
      <w:r>
        <w:rPr>
          <w:spacing w:val="-2"/>
        </w:rPr>
        <w:t>периода.</w:t>
      </w:r>
    </w:p>
    <w:p w:rsidR="0026484A" w:rsidRPr="006D492D" w:rsidRDefault="00704F28" w:rsidP="006D492D">
      <w:pPr>
        <w:spacing w:before="7"/>
        <w:ind w:left="3"/>
        <w:jc w:val="center"/>
        <w:rPr>
          <w:b/>
          <w:i/>
          <w:sz w:val="24"/>
        </w:rPr>
      </w:pPr>
      <w:r>
        <w:rPr>
          <w:b/>
          <w:i/>
          <w:w w:val="105"/>
          <w:sz w:val="24"/>
        </w:rPr>
        <w:t>Р</w:t>
      </w:r>
      <w:r w:rsidRPr="006D492D">
        <w:rPr>
          <w:b/>
          <w:i/>
          <w:w w:val="105"/>
          <w:sz w:val="24"/>
        </w:rPr>
        <w:t>аз</w:t>
      </w:r>
      <w:r>
        <w:rPr>
          <w:b/>
          <w:i/>
          <w:w w:val="105"/>
          <w:sz w:val="24"/>
        </w:rPr>
        <w:t>дел</w:t>
      </w:r>
      <w:r w:rsidRPr="006D492D">
        <w:rPr>
          <w:b/>
          <w:i/>
          <w:spacing w:val="-18"/>
          <w:w w:val="105"/>
          <w:sz w:val="24"/>
        </w:rPr>
        <w:t xml:space="preserve"> </w:t>
      </w:r>
      <w:r w:rsidRPr="006D492D">
        <w:rPr>
          <w:b/>
          <w:i/>
          <w:w w:val="105"/>
          <w:sz w:val="24"/>
        </w:rPr>
        <w:t>-</w:t>
      </w:r>
      <w:r w:rsidRPr="006D492D">
        <w:rPr>
          <w:b/>
          <w:i/>
          <w:spacing w:val="-15"/>
          <w:w w:val="105"/>
          <w:sz w:val="24"/>
        </w:rPr>
        <w:t xml:space="preserve"> </w:t>
      </w:r>
      <w:r w:rsidRPr="006D492D">
        <w:rPr>
          <w:b/>
          <w:i/>
          <w:spacing w:val="-5"/>
          <w:w w:val="105"/>
          <w:sz w:val="24"/>
        </w:rPr>
        <w:t>V.</w:t>
      </w:r>
    </w:p>
    <w:p w:rsidR="0026484A" w:rsidRPr="006D492D" w:rsidRDefault="00704F28" w:rsidP="006D492D">
      <w:pPr>
        <w:spacing w:before="2" w:line="275" w:lineRule="exact"/>
        <w:ind w:right="32"/>
        <w:jc w:val="center"/>
        <w:rPr>
          <w:b/>
          <w:sz w:val="24"/>
        </w:rPr>
      </w:pPr>
      <w:r w:rsidRPr="006D492D">
        <w:rPr>
          <w:b/>
          <w:i/>
          <w:spacing w:val="-2"/>
          <w:w w:val="110"/>
          <w:sz w:val="24"/>
        </w:rPr>
        <w:t>Форма,</w:t>
      </w:r>
      <w:r w:rsidRPr="006D492D">
        <w:rPr>
          <w:b/>
          <w:i/>
          <w:spacing w:val="-9"/>
          <w:w w:val="110"/>
          <w:sz w:val="24"/>
        </w:rPr>
        <w:t xml:space="preserve"> </w:t>
      </w:r>
      <w:r w:rsidRPr="006D492D">
        <w:rPr>
          <w:b/>
          <w:i/>
          <w:spacing w:val="-2"/>
          <w:w w:val="110"/>
          <w:sz w:val="24"/>
        </w:rPr>
        <w:t>сроки</w:t>
      </w:r>
      <w:r w:rsidRPr="006D492D">
        <w:rPr>
          <w:b/>
          <w:i/>
          <w:spacing w:val="-14"/>
          <w:w w:val="110"/>
          <w:sz w:val="24"/>
        </w:rPr>
        <w:t xml:space="preserve"> </w:t>
      </w:r>
      <w:r w:rsidRPr="006D492D">
        <w:rPr>
          <w:b/>
          <w:i/>
          <w:spacing w:val="-2"/>
          <w:w w:val="110"/>
          <w:sz w:val="24"/>
        </w:rPr>
        <w:t>и</w:t>
      </w:r>
      <w:r w:rsidRPr="006D492D">
        <w:rPr>
          <w:b/>
          <w:i/>
          <w:spacing w:val="-10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порядок</w:t>
      </w:r>
      <w:r w:rsidRPr="006D492D">
        <w:rPr>
          <w:b/>
          <w:spacing w:val="-13"/>
          <w:w w:val="110"/>
          <w:sz w:val="24"/>
        </w:rPr>
        <w:t xml:space="preserve"> </w:t>
      </w:r>
      <w:r w:rsidRPr="006D492D">
        <w:rPr>
          <w:b/>
          <w:i/>
          <w:spacing w:val="-2"/>
          <w:w w:val="110"/>
          <w:sz w:val="24"/>
        </w:rPr>
        <w:t>выплаты</w:t>
      </w:r>
      <w:r w:rsidRPr="006D492D">
        <w:rPr>
          <w:b/>
          <w:i/>
          <w:spacing w:val="-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дивидендов</w:t>
      </w:r>
    </w:p>
    <w:p w:rsidR="0026484A" w:rsidRDefault="00704F28" w:rsidP="006D492D">
      <w:pPr>
        <w:pStyle w:val="a4"/>
        <w:numPr>
          <w:ilvl w:val="1"/>
          <w:numId w:val="4"/>
        </w:numPr>
        <w:tabs>
          <w:tab w:val="left" w:pos="863"/>
        </w:tabs>
        <w:spacing w:before="1" w:line="237" w:lineRule="auto"/>
        <w:ind w:right="152" w:firstLine="288"/>
        <w:jc w:val="both"/>
        <w:rPr>
          <w:sz w:val="24"/>
        </w:rPr>
      </w:pPr>
      <w:r>
        <w:rPr>
          <w:sz w:val="24"/>
        </w:rPr>
        <w:t>Дивиденды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выплачиваются</w:t>
      </w:r>
      <w:r>
        <w:rPr>
          <w:spacing w:val="69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прибыли,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остающейся в распоряжении</w:t>
      </w:r>
      <w:r>
        <w:rPr>
          <w:spacing w:val="35"/>
          <w:sz w:val="24"/>
        </w:rPr>
        <w:t xml:space="preserve"> </w:t>
      </w:r>
      <w:r>
        <w:rPr>
          <w:sz w:val="24"/>
        </w:rPr>
        <w:t>общества, и (или) нераспределенной прибыли прошлых лет.</w:t>
      </w:r>
    </w:p>
    <w:p w:rsidR="0026484A" w:rsidRDefault="00704F28" w:rsidP="006D492D">
      <w:pPr>
        <w:pStyle w:val="a4"/>
        <w:numPr>
          <w:ilvl w:val="1"/>
          <w:numId w:val="4"/>
        </w:numPr>
        <w:tabs>
          <w:tab w:val="left" w:pos="868"/>
        </w:tabs>
        <w:spacing w:before="8" w:line="242" w:lineRule="auto"/>
        <w:ind w:left="121" w:right="144" w:firstLine="288"/>
        <w:jc w:val="both"/>
        <w:rPr>
          <w:sz w:val="24"/>
        </w:rPr>
      </w:pPr>
      <w:r>
        <w:rPr>
          <w:sz w:val="24"/>
        </w:rPr>
        <w:t>По решению общего собрания акционеров общества дивиденд может выплачиваться денежными средствами или другими законными средствами платежа либо ценными бумагами общества.</w:t>
      </w:r>
    </w:p>
    <w:p w:rsidR="0026484A" w:rsidRDefault="00704F28" w:rsidP="006D492D">
      <w:pPr>
        <w:pStyle w:val="a4"/>
        <w:numPr>
          <w:ilvl w:val="1"/>
          <w:numId w:val="4"/>
        </w:numPr>
        <w:tabs>
          <w:tab w:val="left" w:pos="869"/>
        </w:tabs>
        <w:spacing w:line="274" w:lineRule="exact"/>
        <w:ind w:left="869" w:hanging="463"/>
        <w:jc w:val="both"/>
        <w:rPr>
          <w:sz w:val="24"/>
        </w:rPr>
      </w:pPr>
      <w:r>
        <w:rPr>
          <w:spacing w:val="-2"/>
          <w:sz w:val="24"/>
        </w:rPr>
        <w:t>Дивиденды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выплачиваются:</w:t>
      </w:r>
    </w:p>
    <w:p w:rsidR="0026484A" w:rsidRDefault="00704F28" w:rsidP="006D492D">
      <w:pPr>
        <w:pStyle w:val="a4"/>
        <w:numPr>
          <w:ilvl w:val="2"/>
          <w:numId w:val="4"/>
        </w:numPr>
        <w:tabs>
          <w:tab w:val="left" w:pos="1066"/>
        </w:tabs>
        <w:spacing w:before="2" w:line="242" w:lineRule="auto"/>
        <w:ind w:right="148" w:firstLine="282"/>
        <w:jc w:val="both"/>
        <w:rPr>
          <w:sz w:val="24"/>
        </w:rPr>
      </w:pPr>
      <w:r>
        <w:rPr>
          <w:sz w:val="24"/>
        </w:rPr>
        <w:t>юридическим лицам в безналичной форме путем перечисления денежных средств на их банковские расчетные счета;</w:t>
      </w:r>
    </w:p>
    <w:p w:rsidR="0026484A" w:rsidRDefault="00704F28" w:rsidP="006D492D">
      <w:pPr>
        <w:pStyle w:val="a4"/>
        <w:numPr>
          <w:ilvl w:val="2"/>
          <w:numId w:val="4"/>
        </w:numPr>
        <w:tabs>
          <w:tab w:val="left" w:pos="1069"/>
        </w:tabs>
        <w:spacing w:line="242" w:lineRule="auto"/>
        <w:ind w:right="145" w:firstLine="287"/>
        <w:jc w:val="both"/>
        <w:rPr>
          <w:sz w:val="24"/>
        </w:rPr>
      </w:pPr>
      <w:r>
        <w:rPr>
          <w:sz w:val="24"/>
        </w:rPr>
        <w:t>физическим лицам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безналичной 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перечисления денежных средств на их пластиковые карты либо вкладные счета до востребования.</w:t>
      </w:r>
    </w:p>
    <w:p w:rsidR="0026484A" w:rsidRDefault="00704F28" w:rsidP="006D492D">
      <w:pPr>
        <w:pStyle w:val="a4"/>
        <w:numPr>
          <w:ilvl w:val="1"/>
          <w:numId w:val="4"/>
        </w:numPr>
        <w:tabs>
          <w:tab w:val="left" w:pos="866"/>
        </w:tabs>
        <w:ind w:left="119" w:right="120" w:firstLine="286"/>
        <w:jc w:val="both"/>
        <w:rPr>
          <w:sz w:val="24"/>
        </w:rPr>
      </w:pPr>
      <w:r>
        <w:rPr>
          <w:sz w:val="24"/>
        </w:rPr>
        <w:t>Общество обязано по письменному требованию акционера-нерезидента Республики Узбекистан произвести конвертацию в свободно конвертируемую валюту начисленных ему дивидендов, с переводом средств на банковский счет, представленный акционером-нерезидентом.</w:t>
      </w:r>
    </w:p>
    <w:p w:rsidR="0026484A" w:rsidRDefault="00704F28" w:rsidP="006D492D">
      <w:pPr>
        <w:pStyle w:val="a4"/>
        <w:numPr>
          <w:ilvl w:val="1"/>
          <w:numId w:val="4"/>
        </w:numPr>
        <w:tabs>
          <w:tab w:val="left" w:pos="873"/>
        </w:tabs>
        <w:spacing w:line="237" w:lineRule="auto"/>
        <w:ind w:left="121" w:right="119" w:firstLine="288"/>
        <w:jc w:val="both"/>
        <w:rPr>
          <w:sz w:val="24"/>
        </w:rPr>
      </w:pPr>
      <w:r>
        <w:rPr>
          <w:sz w:val="24"/>
        </w:rPr>
        <w:t>По письменному распоряжению акционера, начисленные, но не выплаченные акционеру дивиденды могут быть направлены в установленном порядке на приобретение акций общества.</w:t>
      </w:r>
    </w:p>
    <w:p w:rsidR="0026484A" w:rsidRDefault="00704F28" w:rsidP="006D492D">
      <w:pPr>
        <w:pStyle w:val="a4"/>
        <w:numPr>
          <w:ilvl w:val="1"/>
          <w:numId w:val="4"/>
        </w:numPr>
        <w:tabs>
          <w:tab w:val="left" w:pos="871"/>
        </w:tabs>
        <w:spacing w:before="3" w:line="242" w:lineRule="auto"/>
        <w:ind w:left="121" w:right="137" w:firstLine="289"/>
        <w:jc w:val="both"/>
        <w:rPr>
          <w:sz w:val="24"/>
        </w:rPr>
      </w:pPr>
      <w:r>
        <w:rPr>
          <w:sz w:val="24"/>
        </w:rPr>
        <w:t>Срок и порядок выплаты дивидендов определяются решением общего собрания акционеров. Срок выплаты дивидендов не может быть позднее шестидесяти дней со дня принятия такого решения.</w:t>
      </w:r>
    </w:p>
    <w:p w:rsidR="0026484A" w:rsidRDefault="00704F28" w:rsidP="006D492D">
      <w:pPr>
        <w:pStyle w:val="a4"/>
        <w:numPr>
          <w:ilvl w:val="1"/>
          <w:numId w:val="4"/>
        </w:numPr>
        <w:tabs>
          <w:tab w:val="left" w:pos="867"/>
        </w:tabs>
        <w:spacing w:line="237" w:lineRule="auto"/>
        <w:ind w:left="121" w:right="118" w:firstLine="288"/>
        <w:jc w:val="both"/>
        <w:rPr>
          <w:sz w:val="24"/>
        </w:rPr>
      </w:pPr>
      <w:r>
        <w:rPr>
          <w:sz w:val="24"/>
        </w:rPr>
        <w:t>На получение дивиденда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по акциям имеют право лица, зафиксированные в реестре акционеров общества, сформированном для проведения общего собрания акционеров, на котором принято решение о выплате акционерам </w:t>
      </w:r>
      <w:r>
        <w:rPr>
          <w:spacing w:val="-2"/>
          <w:sz w:val="24"/>
        </w:rPr>
        <w:t>дивидендов.</w:t>
      </w:r>
    </w:p>
    <w:p w:rsidR="0026484A" w:rsidRDefault="00704F28" w:rsidP="006D492D">
      <w:pPr>
        <w:pStyle w:val="a4"/>
        <w:numPr>
          <w:ilvl w:val="1"/>
          <w:numId w:val="4"/>
        </w:numPr>
        <w:tabs>
          <w:tab w:val="left" w:pos="872"/>
        </w:tabs>
        <w:spacing w:before="1" w:line="237" w:lineRule="auto"/>
        <w:ind w:left="121" w:right="137" w:firstLine="288"/>
        <w:jc w:val="both"/>
        <w:rPr>
          <w:sz w:val="24"/>
        </w:rPr>
      </w:pPr>
      <w:r>
        <w:rPr>
          <w:sz w:val="24"/>
        </w:rPr>
        <w:t>Дивиденд, не востребованный владельцем или его законным правопреемником или наследником в течение трех лет, по решению общего собрания акционеров остается в распоряжении общества.</w:t>
      </w:r>
    </w:p>
    <w:p w:rsidR="0026484A" w:rsidRDefault="00704F28" w:rsidP="006D492D">
      <w:pPr>
        <w:pStyle w:val="a4"/>
        <w:numPr>
          <w:ilvl w:val="1"/>
          <w:numId w:val="4"/>
        </w:numPr>
        <w:tabs>
          <w:tab w:val="left" w:pos="874"/>
        </w:tabs>
        <w:ind w:left="121" w:right="120" w:firstLine="293"/>
        <w:jc w:val="both"/>
        <w:rPr>
          <w:sz w:val="24"/>
        </w:rPr>
      </w:pP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невыплаты</w:t>
      </w:r>
      <w:r>
        <w:rPr>
          <w:spacing w:val="40"/>
          <w:sz w:val="24"/>
        </w:rPr>
        <w:t xml:space="preserve"> </w:t>
      </w:r>
      <w:r>
        <w:rPr>
          <w:sz w:val="24"/>
        </w:rPr>
        <w:t>(неполучения)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вине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общества</w:t>
      </w:r>
      <w:r>
        <w:rPr>
          <w:spacing w:val="40"/>
          <w:sz w:val="24"/>
        </w:rPr>
        <w:t xml:space="preserve">  </w:t>
      </w:r>
      <w:r>
        <w:rPr>
          <w:sz w:val="24"/>
        </w:rPr>
        <w:t>дивидендов</w:t>
      </w:r>
      <w:proofErr w:type="gramEnd"/>
      <w:r>
        <w:rPr>
          <w:sz w:val="24"/>
        </w:rPr>
        <w:t xml:space="preserve"> в установленные общим собранием акционеров сроки, по невыплаченным (неполученным) дивидендам начисляется пеня, исходя из ставки рефинансирования, установленной Центральным Банком Республики</w:t>
      </w:r>
      <w:r>
        <w:rPr>
          <w:spacing w:val="40"/>
          <w:sz w:val="24"/>
        </w:rPr>
        <w:t xml:space="preserve"> </w:t>
      </w:r>
      <w:r>
        <w:rPr>
          <w:sz w:val="24"/>
        </w:rPr>
        <w:t>Узбекистан. Размер лени, начисляемой по невыплаченным (неполученным) дивидендам, не должен превышать 50 процентов суммы невыплаченных (неполученных) дивидендов. Пеня за период просрочки выплаты дивиденда начисляется со</w:t>
      </w:r>
      <w:r>
        <w:rPr>
          <w:spacing w:val="-4"/>
          <w:sz w:val="24"/>
        </w:rPr>
        <w:t xml:space="preserve"> </w:t>
      </w:r>
      <w:r>
        <w:rPr>
          <w:sz w:val="24"/>
        </w:rPr>
        <w:t>дня, следующего за днем истечения срока выплаты дивиденда.</w:t>
      </w:r>
    </w:p>
    <w:p w:rsidR="0026484A" w:rsidRDefault="00704F28" w:rsidP="006D492D">
      <w:pPr>
        <w:pStyle w:val="a4"/>
        <w:numPr>
          <w:ilvl w:val="1"/>
          <w:numId w:val="4"/>
        </w:numPr>
        <w:tabs>
          <w:tab w:val="left" w:pos="1006"/>
        </w:tabs>
        <w:ind w:left="126" w:right="116" w:firstLine="283"/>
        <w:jc w:val="both"/>
        <w:rPr>
          <w:sz w:val="24"/>
        </w:rPr>
      </w:pPr>
      <w:r>
        <w:rPr>
          <w:sz w:val="24"/>
        </w:rPr>
        <w:t>Акционер вправе требовать выплаты начисленных обществом дивидендов и пени в судебном порядке. В случае невыплаты обществом дивидендов</w:t>
      </w:r>
      <w:r>
        <w:rPr>
          <w:spacing w:val="72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судом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78"/>
          <w:sz w:val="24"/>
        </w:rPr>
        <w:t xml:space="preserve"> </w:t>
      </w:r>
      <w:r>
        <w:rPr>
          <w:sz w:val="24"/>
        </w:rPr>
        <w:t>акционера</w:t>
      </w:r>
      <w:r>
        <w:rPr>
          <w:spacing w:val="74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отношению к обществу применяется процедура устранения неплатежеспособности или объявления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банкротом в порядке, установленном законодательством.</w:t>
      </w:r>
    </w:p>
    <w:p w:rsidR="0026484A" w:rsidRDefault="00704F28" w:rsidP="006D492D">
      <w:pPr>
        <w:pStyle w:val="a4"/>
        <w:numPr>
          <w:ilvl w:val="1"/>
          <w:numId w:val="4"/>
        </w:numPr>
        <w:tabs>
          <w:tab w:val="left" w:pos="1012"/>
        </w:tabs>
        <w:ind w:left="131" w:right="107" w:firstLine="284"/>
        <w:jc w:val="both"/>
        <w:rPr>
          <w:sz w:val="24"/>
        </w:rPr>
      </w:pPr>
      <w:r>
        <w:rPr>
          <w:sz w:val="24"/>
        </w:rPr>
        <w:t>Акционеры должны своевременно оповещать общество о банковских расчетных счетах, на которые необходимо перечислять причитающиеся им дивиденды.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акционером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 об банковских расчетных счетах, на которые необходимо перечислять начисленные дивиденды, общество не несет ответственности за причиненные акционеру в связи с этим убытки.</w:t>
      </w:r>
    </w:p>
    <w:p w:rsidR="0026484A" w:rsidRPr="00704F28" w:rsidRDefault="00704F28" w:rsidP="00704F28">
      <w:pPr>
        <w:spacing w:line="257" w:lineRule="exact"/>
        <w:ind w:left="32"/>
        <w:jc w:val="center"/>
        <w:rPr>
          <w:b/>
          <w:i/>
          <w:sz w:val="24"/>
        </w:rPr>
      </w:pPr>
      <w:r w:rsidRPr="00704F28">
        <w:rPr>
          <w:b/>
          <w:i/>
          <w:w w:val="105"/>
          <w:sz w:val="24"/>
        </w:rPr>
        <w:t>Раздел</w:t>
      </w:r>
      <w:r w:rsidRPr="00704F28">
        <w:rPr>
          <w:b/>
          <w:i/>
          <w:spacing w:val="-6"/>
          <w:w w:val="105"/>
          <w:sz w:val="24"/>
        </w:rPr>
        <w:t xml:space="preserve"> </w:t>
      </w:r>
      <w:r w:rsidRPr="00704F28">
        <w:rPr>
          <w:b/>
          <w:i/>
          <w:w w:val="105"/>
          <w:sz w:val="24"/>
        </w:rPr>
        <w:t>-</w:t>
      </w:r>
      <w:r w:rsidRPr="00704F28">
        <w:rPr>
          <w:b/>
          <w:i/>
          <w:spacing w:val="-15"/>
          <w:w w:val="105"/>
          <w:sz w:val="24"/>
        </w:rPr>
        <w:t xml:space="preserve"> </w:t>
      </w:r>
      <w:r w:rsidRPr="00704F28">
        <w:rPr>
          <w:b/>
          <w:i/>
          <w:spacing w:val="-5"/>
          <w:w w:val="105"/>
          <w:sz w:val="24"/>
        </w:rPr>
        <w:t>VI.</w:t>
      </w:r>
    </w:p>
    <w:p w:rsidR="0026484A" w:rsidRPr="00704F28" w:rsidRDefault="00704F28" w:rsidP="00704F28">
      <w:pPr>
        <w:spacing w:line="275" w:lineRule="exact"/>
        <w:ind w:left="2"/>
        <w:jc w:val="center"/>
        <w:rPr>
          <w:b/>
          <w:i/>
          <w:sz w:val="24"/>
        </w:rPr>
      </w:pPr>
      <w:r w:rsidRPr="00704F28">
        <w:rPr>
          <w:b/>
          <w:i/>
          <w:sz w:val="24"/>
        </w:rPr>
        <w:t>Ограниченная</w:t>
      </w:r>
      <w:r w:rsidRPr="00704F28">
        <w:rPr>
          <w:b/>
          <w:i/>
          <w:spacing w:val="-7"/>
          <w:sz w:val="24"/>
        </w:rPr>
        <w:t xml:space="preserve"> </w:t>
      </w:r>
      <w:r w:rsidRPr="00704F28">
        <w:rPr>
          <w:b/>
          <w:i/>
          <w:sz w:val="24"/>
        </w:rPr>
        <w:t>на</w:t>
      </w:r>
      <w:r w:rsidRPr="00704F28">
        <w:rPr>
          <w:b/>
          <w:i/>
          <w:spacing w:val="-16"/>
          <w:sz w:val="24"/>
        </w:rPr>
        <w:t xml:space="preserve"> </w:t>
      </w:r>
      <w:r w:rsidRPr="00704F28">
        <w:rPr>
          <w:b/>
          <w:i/>
          <w:sz w:val="24"/>
        </w:rPr>
        <w:t>выплату</w:t>
      </w:r>
      <w:r w:rsidRPr="00704F28">
        <w:rPr>
          <w:b/>
          <w:i/>
          <w:spacing w:val="-4"/>
          <w:sz w:val="24"/>
        </w:rPr>
        <w:t xml:space="preserve"> </w:t>
      </w:r>
      <w:r w:rsidRPr="00704F28">
        <w:rPr>
          <w:b/>
          <w:i/>
          <w:spacing w:val="-2"/>
          <w:sz w:val="24"/>
        </w:rPr>
        <w:t>дивидендов</w:t>
      </w:r>
    </w:p>
    <w:p w:rsidR="0026484A" w:rsidRPr="00704F28" w:rsidRDefault="00704F28" w:rsidP="00704F28">
      <w:pPr>
        <w:pStyle w:val="a4"/>
        <w:numPr>
          <w:ilvl w:val="1"/>
          <w:numId w:val="4"/>
        </w:numPr>
        <w:tabs>
          <w:tab w:val="left" w:pos="1012"/>
        </w:tabs>
        <w:ind w:left="131" w:right="107" w:firstLine="284"/>
        <w:jc w:val="both"/>
        <w:rPr>
          <w:sz w:val="24"/>
        </w:rPr>
      </w:pPr>
      <w:r w:rsidRPr="00704F28">
        <w:rPr>
          <w:sz w:val="24"/>
        </w:rPr>
        <w:t>Общество не вправе принимать решения о выплате дивидендов в следующих случаях:</w:t>
      </w:r>
    </w:p>
    <w:p w:rsidR="0026484A" w:rsidRDefault="00704F28" w:rsidP="006D492D">
      <w:pPr>
        <w:pStyle w:val="a4"/>
        <w:numPr>
          <w:ilvl w:val="2"/>
          <w:numId w:val="3"/>
        </w:numPr>
        <w:tabs>
          <w:tab w:val="left" w:pos="565"/>
        </w:tabs>
        <w:spacing w:line="247" w:lineRule="auto"/>
        <w:ind w:right="117" w:firstLine="284"/>
        <w:rPr>
          <w:sz w:val="24"/>
        </w:rPr>
      </w:pPr>
      <w:r>
        <w:rPr>
          <w:sz w:val="24"/>
        </w:rPr>
        <w:t>если на момент выплаты дивидендов имеются признаки банкротства или указанные признаки появятся 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 в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результате выплаты дивидендов;</w:t>
      </w:r>
    </w:p>
    <w:p w:rsidR="0026484A" w:rsidRDefault="00704F28" w:rsidP="006D492D">
      <w:pPr>
        <w:pStyle w:val="a4"/>
        <w:numPr>
          <w:ilvl w:val="2"/>
          <w:numId w:val="3"/>
        </w:numPr>
        <w:tabs>
          <w:tab w:val="left" w:pos="564"/>
        </w:tabs>
        <w:spacing w:line="242" w:lineRule="auto"/>
        <w:ind w:left="128" w:right="131" w:firstLine="284"/>
        <w:rPr>
          <w:sz w:val="24"/>
        </w:rPr>
      </w:pPr>
      <w:r>
        <w:rPr>
          <w:sz w:val="24"/>
        </w:rPr>
        <w:lastRenderedPageBreak/>
        <w:t>если стоимость чистых активов общества меньше суммы его уставного фонда (уставного капитала) и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резервного фонда.</w:t>
      </w:r>
    </w:p>
    <w:p w:rsidR="0026484A" w:rsidRDefault="00704F28" w:rsidP="006D492D">
      <w:pPr>
        <w:pStyle w:val="a4"/>
        <w:numPr>
          <w:ilvl w:val="1"/>
          <w:numId w:val="3"/>
        </w:numPr>
        <w:tabs>
          <w:tab w:val="left" w:pos="878"/>
        </w:tabs>
        <w:spacing w:line="242" w:lineRule="auto"/>
        <w:ind w:left="132" w:right="131" w:firstLine="283"/>
        <w:jc w:val="both"/>
        <w:rPr>
          <w:sz w:val="24"/>
        </w:rPr>
      </w:pPr>
      <w:r>
        <w:rPr>
          <w:sz w:val="24"/>
        </w:rPr>
        <w:t xml:space="preserve">По прекращении указанных в пункте 6.1. настоящего положения обстоятельств общество обязано выплатить акционерам начисленные </w:t>
      </w:r>
      <w:r>
        <w:rPr>
          <w:spacing w:val="-2"/>
          <w:sz w:val="24"/>
        </w:rPr>
        <w:t>дивиденды.</w:t>
      </w:r>
    </w:p>
    <w:p w:rsidR="0026484A" w:rsidRDefault="00704F28" w:rsidP="00704F28">
      <w:pPr>
        <w:pStyle w:val="a4"/>
        <w:numPr>
          <w:ilvl w:val="1"/>
          <w:numId w:val="3"/>
        </w:numPr>
        <w:tabs>
          <w:tab w:val="left" w:pos="883"/>
        </w:tabs>
        <w:spacing w:line="271" w:lineRule="exact"/>
        <w:ind w:left="135" w:firstLine="291"/>
        <w:jc w:val="both"/>
      </w:pPr>
      <w:r w:rsidRPr="00704F28">
        <w:rPr>
          <w:sz w:val="24"/>
        </w:rPr>
        <w:t>По</w:t>
      </w:r>
      <w:r w:rsidRPr="00704F28">
        <w:rPr>
          <w:spacing w:val="68"/>
          <w:sz w:val="24"/>
        </w:rPr>
        <w:t xml:space="preserve"> </w:t>
      </w:r>
      <w:r w:rsidRPr="00704F28">
        <w:rPr>
          <w:sz w:val="24"/>
        </w:rPr>
        <w:t>собственным</w:t>
      </w:r>
      <w:r w:rsidRPr="00704F28">
        <w:rPr>
          <w:spacing w:val="48"/>
          <w:w w:val="150"/>
          <w:sz w:val="24"/>
        </w:rPr>
        <w:t xml:space="preserve"> </w:t>
      </w:r>
      <w:r w:rsidRPr="00704F28">
        <w:rPr>
          <w:sz w:val="24"/>
        </w:rPr>
        <w:t>выкупленным</w:t>
      </w:r>
      <w:r w:rsidRPr="00704F28">
        <w:rPr>
          <w:spacing w:val="77"/>
          <w:sz w:val="24"/>
        </w:rPr>
        <w:t xml:space="preserve"> </w:t>
      </w:r>
      <w:r w:rsidRPr="00704F28">
        <w:rPr>
          <w:sz w:val="24"/>
        </w:rPr>
        <w:t>акциям</w:t>
      </w:r>
      <w:r w:rsidRPr="00704F28">
        <w:rPr>
          <w:spacing w:val="73"/>
          <w:sz w:val="24"/>
        </w:rPr>
        <w:t xml:space="preserve"> </w:t>
      </w:r>
      <w:r w:rsidRPr="00704F28">
        <w:rPr>
          <w:sz w:val="24"/>
        </w:rPr>
        <w:t>общества</w:t>
      </w:r>
      <w:r w:rsidRPr="00704F28">
        <w:rPr>
          <w:spacing w:val="78"/>
          <w:sz w:val="24"/>
        </w:rPr>
        <w:t xml:space="preserve"> </w:t>
      </w:r>
      <w:r w:rsidRPr="00704F28">
        <w:rPr>
          <w:sz w:val="24"/>
        </w:rPr>
        <w:t>дивиденды</w:t>
      </w:r>
      <w:r w:rsidRPr="00704F28">
        <w:rPr>
          <w:spacing w:val="79"/>
          <w:sz w:val="24"/>
        </w:rPr>
        <w:t xml:space="preserve"> </w:t>
      </w:r>
      <w:r w:rsidRPr="00704F28">
        <w:rPr>
          <w:spacing w:val="-5"/>
          <w:sz w:val="24"/>
        </w:rPr>
        <w:t>не</w:t>
      </w:r>
      <w:r>
        <w:rPr>
          <w:spacing w:val="-5"/>
          <w:sz w:val="24"/>
        </w:rPr>
        <w:t xml:space="preserve"> </w:t>
      </w:r>
      <w:r w:rsidRPr="00704F28">
        <w:rPr>
          <w:spacing w:val="-2"/>
        </w:rPr>
        <w:t>начисляются.</w:t>
      </w:r>
    </w:p>
    <w:p w:rsidR="0026484A" w:rsidRPr="00704F28" w:rsidRDefault="00704F28" w:rsidP="00704F28">
      <w:pPr>
        <w:spacing w:line="266" w:lineRule="exact"/>
        <w:ind w:left="30"/>
        <w:jc w:val="center"/>
        <w:rPr>
          <w:b/>
          <w:i/>
          <w:sz w:val="24"/>
        </w:rPr>
      </w:pPr>
      <w:r w:rsidRPr="00704F28">
        <w:rPr>
          <w:b/>
          <w:w w:val="105"/>
          <w:sz w:val="24"/>
        </w:rPr>
        <w:t>Раздел</w:t>
      </w:r>
      <w:r w:rsidRPr="00704F28">
        <w:rPr>
          <w:b/>
          <w:spacing w:val="-7"/>
          <w:w w:val="105"/>
          <w:sz w:val="24"/>
        </w:rPr>
        <w:t xml:space="preserve"> </w:t>
      </w:r>
      <w:r w:rsidRPr="00704F28">
        <w:rPr>
          <w:b/>
          <w:w w:val="105"/>
          <w:sz w:val="24"/>
        </w:rPr>
        <w:t>-</w:t>
      </w:r>
      <w:r w:rsidRPr="00704F28">
        <w:rPr>
          <w:b/>
          <w:spacing w:val="-10"/>
          <w:w w:val="105"/>
          <w:sz w:val="24"/>
        </w:rPr>
        <w:t xml:space="preserve"> </w:t>
      </w:r>
      <w:r w:rsidRPr="00704F28">
        <w:rPr>
          <w:b/>
          <w:i/>
          <w:spacing w:val="-4"/>
          <w:w w:val="105"/>
          <w:sz w:val="24"/>
        </w:rPr>
        <w:t>VII.</w:t>
      </w:r>
    </w:p>
    <w:p w:rsidR="0026484A" w:rsidRPr="00704F28" w:rsidRDefault="00704F28" w:rsidP="00704F28">
      <w:pPr>
        <w:pStyle w:val="a3"/>
        <w:spacing w:before="7" w:line="272" w:lineRule="exact"/>
        <w:jc w:val="center"/>
        <w:rPr>
          <w:b/>
        </w:rPr>
      </w:pPr>
      <w:r w:rsidRPr="00704F28">
        <w:rPr>
          <w:b/>
          <w:w w:val="105"/>
        </w:rPr>
        <w:t>Оповещения</w:t>
      </w:r>
      <w:r w:rsidRPr="00704F28">
        <w:rPr>
          <w:b/>
          <w:spacing w:val="15"/>
          <w:w w:val="105"/>
        </w:rPr>
        <w:t xml:space="preserve"> </w:t>
      </w:r>
      <w:r w:rsidRPr="00704F28">
        <w:rPr>
          <w:b/>
          <w:w w:val="105"/>
        </w:rPr>
        <w:t>акционеров</w:t>
      </w:r>
      <w:r w:rsidRPr="00704F28">
        <w:rPr>
          <w:b/>
          <w:spacing w:val="28"/>
          <w:w w:val="105"/>
        </w:rPr>
        <w:t xml:space="preserve"> </w:t>
      </w:r>
      <w:r w:rsidRPr="00704F28">
        <w:rPr>
          <w:b/>
          <w:w w:val="105"/>
        </w:rPr>
        <w:t>о</w:t>
      </w:r>
      <w:r w:rsidRPr="00704F28">
        <w:rPr>
          <w:b/>
          <w:spacing w:val="1"/>
          <w:w w:val="105"/>
        </w:rPr>
        <w:t xml:space="preserve"> </w:t>
      </w:r>
      <w:r w:rsidRPr="00704F28">
        <w:rPr>
          <w:b/>
          <w:i/>
          <w:w w:val="105"/>
        </w:rPr>
        <w:t>выплате</w:t>
      </w:r>
      <w:r w:rsidRPr="00704F28">
        <w:rPr>
          <w:b/>
          <w:i/>
          <w:spacing w:val="18"/>
          <w:w w:val="105"/>
        </w:rPr>
        <w:t xml:space="preserve"> </w:t>
      </w:r>
      <w:r w:rsidRPr="00704F28">
        <w:rPr>
          <w:b/>
          <w:spacing w:val="-2"/>
          <w:w w:val="105"/>
        </w:rPr>
        <w:t xml:space="preserve">дивидендов </w:t>
      </w:r>
    </w:p>
    <w:p w:rsidR="0026484A" w:rsidRDefault="00704F28" w:rsidP="006D492D">
      <w:pPr>
        <w:pStyle w:val="a4"/>
        <w:numPr>
          <w:ilvl w:val="1"/>
          <w:numId w:val="2"/>
        </w:numPr>
        <w:tabs>
          <w:tab w:val="left" w:pos="884"/>
        </w:tabs>
        <w:spacing w:line="247" w:lineRule="auto"/>
        <w:ind w:right="119" w:firstLine="284"/>
        <w:jc w:val="both"/>
        <w:rPr>
          <w:sz w:val="24"/>
        </w:rPr>
      </w:pPr>
      <w:r>
        <w:rPr>
          <w:sz w:val="24"/>
        </w:rPr>
        <w:t>В соответствии с Законами Республики Узбекистан «Об акционерных обществах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</w:t>
      </w:r>
      <w:r>
        <w:rPr>
          <w:spacing w:val="80"/>
          <w:sz w:val="24"/>
        </w:rPr>
        <w:t xml:space="preserve"> </w:t>
      </w:r>
      <w:r>
        <w:rPr>
          <w:sz w:val="24"/>
        </w:rPr>
        <w:t>акционеров»,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«О</w:t>
      </w:r>
      <w:r>
        <w:rPr>
          <w:spacing w:val="80"/>
          <w:sz w:val="24"/>
        </w:rPr>
        <w:t xml:space="preserve"> </w:t>
      </w:r>
      <w:r>
        <w:rPr>
          <w:sz w:val="24"/>
        </w:rPr>
        <w:t>рынке</w:t>
      </w:r>
      <w:r>
        <w:rPr>
          <w:spacing w:val="80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бумаг»,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76"/>
          <w:sz w:val="24"/>
        </w:rPr>
        <w:t xml:space="preserve"> </w:t>
      </w:r>
      <w:r>
        <w:rPr>
          <w:sz w:val="24"/>
        </w:rPr>
        <w:t>также</w:t>
      </w:r>
    </w:p>
    <w:p w:rsidR="0026484A" w:rsidRDefault="00704F28" w:rsidP="006D492D">
      <w:pPr>
        <w:pStyle w:val="a3"/>
        <w:ind w:left="140" w:right="118"/>
        <w:jc w:val="both"/>
      </w:pPr>
      <w:r>
        <w:t>«Правилами предоставления и публикации информации участниками рынка ценных бумаг» (</w:t>
      </w:r>
      <w:proofErr w:type="spellStart"/>
      <w:r>
        <w:t>peг</w:t>
      </w:r>
      <w:proofErr w:type="spellEnd"/>
      <w:r>
        <w:t>. №</w:t>
      </w:r>
      <w:r>
        <w:rPr>
          <w:spacing w:val="40"/>
        </w:rPr>
        <w:t xml:space="preserve"> </w:t>
      </w:r>
      <w:r>
        <w:t>2383 от 31.07.2012г.)</w:t>
      </w:r>
      <w:r>
        <w:rPr>
          <w:spacing w:val="40"/>
        </w:rPr>
        <w:t xml:space="preserve"> </w:t>
      </w:r>
      <w:r>
        <w:t>сообщение о начислении</w:t>
      </w:r>
      <w:r>
        <w:rPr>
          <w:spacing w:val="38"/>
        </w:rPr>
        <w:t xml:space="preserve"> </w:t>
      </w:r>
      <w:r>
        <w:t>доходов по ценным бумагам Общества будет опубликовано на официальном веб-сайте общества (</w:t>
      </w:r>
      <w:hyperlink r:id="rId5">
        <w:r>
          <w:t>www.tashkentinvest.com)</w:t>
        </w:r>
      </w:hyperlink>
      <w:r>
        <w:t xml:space="preserve"> и Едином портале корпоративной информации (</w:t>
      </w:r>
      <w:hyperlink r:id="rId6">
        <w:r>
          <w:t>www.openinfo.uz)</w:t>
        </w:r>
      </w:hyperlink>
      <w:r>
        <w:rPr>
          <w:spacing w:val="-2"/>
        </w:rPr>
        <w:t xml:space="preserve"> </w:t>
      </w:r>
      <w:r>
        <w:t>в течение двух рабочих дней с даты составления соответствующего протокола уполномоченного</w:t>
      </w:r>
      <w:r>
        <w:rPr>
          <w:spacing w:val="-4"/>
        </w:rPr>
        <w:t xml:space="preserve"> </w:t>
      </w:r>
      <w:r>
        <w:t>органа общества.</w:t>
      </w:r>
    </w:p>
    <w:p w:rsidR="0026484A" w:rsidRDefault="00704F28" w:rsidP="006D492D">
      <w:pPr>
        <w:spacing w:line="275" w:lineRule="exact"/>
        <w:ind w:left="53"/>
        <w:jc w:val="both"/>
        <w:rPr>
          <w:i/>
          <w:sz w:val="24"/>
        </w:rPr>
      </w:pPr>
      <w:r>
        <w:rPr>
          <w:i/>
          <w:w w:val="105"/>
          <w:sz w:val="24"/>
        </w:rPr>
        <w:t>Раздел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-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VIII.</w:t>
      </w:r>
    </w:p>
    <w:p w:rsidR="0026484A" w:rsidRPr="00704F28" w:rsidRDefault="00704F28" w:rsidP="006D492D">
      <w:pPr>
        <w:pStyle w:val="a3"/>
        <w:spacing w:line="272" w:lineRule="exact"/>
        <w:ind w:left="2983"/>
        <w:jc w:val="both"/>
        <w:rPr>
          <w:b/>
        </w:rPr>
      </w:pPr>
      <w:r w:rsidRPr="00704F28">
        <w:rPr>
          <w:b/>
          <w:spacing w:val="2"/>
          <w:w w:val="110"/>
        </w:rPr>
        <w:t>Заключительные</w:t>
      </w:r>
      <w:r w:rsidRPr="00704F28">
        <w:rPr>
          <w:b/>
          <w:spacing w:val="17"/>
          <w:w w:val="110"/>
        </w:rPr>
        <w:t xml:space="preserve"> </w:t>
      </w:r>
      <w:r w:rsidRPr="00704F28">
        <w:rPr>
          <w:b/>
          <w:spacing w:val="-2"/>
          <w:w w:val="110"/>
        </w:rPr>
        <w:t>положения</w:t>
      </w:r>
    </w:p>
    <w:p w:rsidR="0026484A" w:rsidRDefault="00704F28" w:rsidP="006D492D">
      <w:pPr>
        <w:pStyle w:val="a4"/>
        <w:numPr>
          <w:ilvl w:val="1"/>
          <w:numId w:val="1"/>
        </w:numPr>
        <w:tabs>
          <w:tab w:val="left" w:pos="892"/>
        </w:tabs>
        <w:spacing w:line="242" w:lineRule="auto"/>
        <w:ind w:right="115" w:firstLine="282"/>
        <w:jc w:val="both"/>
        <w:rPr>
          <w:sz w:val="24"/>
        </w:rPr>
      </w:pPr>
      <w:r>
        <w:rPr>
          <w:sz w:val="24"/>
        </w:rPr>
        <w:t>Настоящее положение вступает в</w:t>
      </w:r>
      <w:r>
        <w:rPr>
          <w:spacing w:val="-6"/>
          <w:sz w:val="24"/>
        </w:rPr>
        <w:t xml:space="preserve"> </w:t>
      </w:r>
      <w:r>
        <w:rPr>
          <w:sz w:val="24"/>
        </w:rPr>
        <w:t>силу с</w:t>
      </w:r>
      <w:r>
        <w:rPr>
          <w:spacing w:val="-12"/>
          <w:sz w:val="24"/>
        </w:rPr>
        <w:t xml:space="preserve"> </w:t>
      </w:r>
      <w:r>
        <w:rPr>
          <w:sz w:val="24"/>
        </w:rPr>
        <w:t>момента его утверждения общим собранием акционеров.</w:t>
      </w:r>
    </w:p>
    <w:p w:rsidR="0026484A" w:rsidRDefault="00704F28" w:rsidP="006D492D">
      <w:pPr>
        <w:pStyle w:val="a4"/>
        <w:numPr>
          <w:ilvl w:val="1"/>
          <w:numId w:val="1"/>
        </w:numPr>
        <w:tabs>
          <w:tab w:val="left" w:pos="894"/>
        </w:tabs>
        <w:spacing w:line="242" w:lineRule="auto"/>
        <w:ind w:left="145" w:right="99" w:firstLine="289"/>
        <w:jc w:val="both"/>
        <w:rPr>
          <w:sz w:val="24"/>
        </w:rPr>
      </w:pPr>
      <w:r>
        <w:rPr>
          <w:sz w:val="24"/>
        </w:rPr>
        <w:t>В случае если одно из правил настоящего положения утратило силу, это правило не является причиной для приостановления других правил.</w:t>
      </w:r>
    </w:p>
    <w:p w:rsidR="0026484A" w:rsidRDefault="00704F28" w:rsidP="006D492D">
      <w:pPr>
        <w:pStyle w:val="a4"/>
        <w:numPr>
          <w:ilvl w:val="1"/>
          <w:numId w:val="1"/>
        </w:numPr>
        <w:tabs>
          <w:tab w:val="left" w:pos="897"/>
        </w:tabs>
        <w:ind w:right="124" w:firstLine="287"/>
        <w:jc w:val="both"/>
        <w:rPr>
          <w:sz w:val="24"/>
        </w:rPr>
      </w:pPr>
      <w:r>
        <w:rPr>
          <w:sz w:val="24"/>
        </w:rPr>
        <w:t>Если действующими законодательными актами Республики Узбекистан установлены</w:t>
      </w:r>
      <w:r>
        <w:rPr>
          <w:spacing w:val="80"/>
          <w:sz w:val="24"/>
        </w:rPr>
        <w:t xml:space="preserve"> </w:t>
      </w:r>
      <w:r>
        <w:rPr>
          <w:sz w:val="24"/>
        </w:rPr>
        <w:t>иные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положением, то применяются правила действующих законодательных актов Республики </w:t>
      </w:r>
      <w:r>
        <w:rPr>
          <w:spacing w:val="-2"/>
          <w:sz w:val="24"/>
        </w:rPr>
        <w:t>Узбекистан.</w:t>
      </w:r>
    </w:p>
    <w:sectPr w:rsidR="0026484A">
      <w:pgSz w:w="11900" w:h="16820"/>
      <w:pgMar w:top="10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3CB"/>
    <w:multiLevelType w:val="multilevel"/>
    <w:tmpl w:val="E66423C2"/>
    <w:lvl w:ilvl="0">
      <w:start w:val="2"/>
      <w:numFmt w:val="decimal"/>
      <w:lvlText w:val="%1"/>
      <w:lvlJc w:val="left"/>
      <w:pPr>
        <w:ind w:left="126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" w:hanging="4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1" w:hanging="6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9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8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8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668"/>
      </w:pPr>
      <w:rPr>
        <w:rFonts w:hint="default"/>
        <w:lang w:val="ru-RU" w:eastAsia="en-US" w:bidi="ar-SA"/>
      </w:rPr>
    </w:lvl>
  </w:abstractNum>
  <w:abstractNum w:abstractNumId="1" w15:restartNumberingAfterBreak="0">
    <w:nsid w:val="19D543A3"/>
    <w:multiLevelType w:val="multilevel"/>
    <w:tmpl w:val="254C4130"/>
    <w:lvl w:ilvl="0">
      <w:start w:val="8"/>
      <w:numFmt w:val="decimal"/>
      <w:lvlText w:val="%1"/>
      <w:lvlJc w:val="left"/>
      <w:pPr>
        <w:ind w:left="14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0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6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1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1" w:hanging="466"/>
      </w:pPr>
      <w:rPr>
        <w:rFonts w:hint="default"/>
        <w:lang w:val="ru-RU" w:eastAsia="en-US" w:bidi="ar-SA"/>
      </w:rPr>
    </w:lvl>
  </w:abstractNum>
  <w:abstractNum w:abstractNumId="2" w15:restartNumberingAfterBreak="0">
    <w:nsid w:val="276D43DC"/>
    <w:multiLevelType w:val="multilevel"/>
    <w:tmpl w:val="53B4970E"/>
    <w:lvl w:ilvl="0">
      <w:start w:val="7"/>
      <w:numFmt w:val="decimal"/>
      <w:lvlText w:val="%1"/>
      <w:lvlJc w:val="left"/>
      <w:pPr>
        <w:ind w:left="139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4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0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6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1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1" w:hanging="464"/>
      </w:pPr>
      <w:rPr>
        <w:rFonts w:hint="default"/>
        <w:lang w:val="ru-RU" w:eastAsia="en-US" w:bidi="ar-SA"/>
      </w:rPr>
    </w:lvl>
  </w:abstractNum>
  <w:abstractNum w:abstractNumId="3" w15:restartNumberingAfterBreak="0">
    <w:nsid w:val="34126765"/>
    <w:multiLevelType w:val="multilevel"/>
    <w:tmpl w:val="82660FB4"/>
    <w:lvl w:ilvl="0">
      <w:start w:val="5"/>
      <w:numFmt w:val="decimal"/>
      <w:lvlText w:val="%1"/>
      <w:lvlJc w:val="left"/>
      <w:pPr>
        <w:ind w:left="117" w:hanging="4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" w:hanging="6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1" w:hanging="6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6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6" w:hanging="6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6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0" w:hanging="6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7" w:hanging="666"/>
      </w:pPr>
      <w:rPr>
        <w:rFonts w:hint="default"/>
        <w:lang w:val="ru-RU" w:eastAsia="en-US" w:bidi="ar-SA"/>
      </w:rPr>
    </w:lvl>
  </w:abstractNum>
  <w:abstractNum w:abstractNumId="4" w15:restartNumberingAfterBreak="0">
    <w:nsid w:val="3EE066D5"/>
    <w:multiLevelType w:val="multilevel"/>
    <w:tmpl w:val="D866797E"/>
    <w:lvl w:ilvl="0">
      <w:start w:val="4"/>
      <w:numFmt w:val="decimal"/>
      <w:lvlText w:val="%1"/>
      <w:lvlJc w:val="left"/>
      <w:pPr>
        <w:ind w:left="115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6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1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6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0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7" w:hanging="664"/>
      </w:pPr>
      <w:rPr>
        <w:rFonts w:hint="default"/>
        <w:lang w:val="ru-RU" w:eastAsia="en-US" w:bidi="ar-SA"/>
      </w:rPr>
    </w:lvl>
  </w:abstractNum>
  <w:abstractNum w:abstractNumId="5" w15:restartNumberingAfterBreak="0">
    <w:nsid w:val="5DE67C6D"/>
    <w:multiLevelType w:val="multilevel"/>
    <w:tmpl w:val="719CFF40"/>
    <w:lvl w:ilvl="0">
      <w:start w:val="1"/>
      <w:numFmt w:val="decimal"/>
      <w:lvlText w:val="%1"/>
      <w:lvlJc w:val="left"/>
      <w:pPr>
        <w:ind w:left="105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4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9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02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5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6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8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9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6689590A"/>
    <w:multiLevelType w:val="multilevel"/>
    <w:tmpl w:val="C28ABB0A"/>
    <w:lvl w:ilvl="0">
      <w:start w:val="3"/>
      <w:numFmt w:val="decimal"/>
      <w:lvlText w:val="%1"/>
      <w:lvlJc w:val="left"/>
      <w:pPr>
        <w:ind w:left="882" w:hanging="4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467"/>
        <w:jc w:val="left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2602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6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67"/>
      </w:pPr>
      <w:rPr>
        <w:rFonts w:hint="default"/>
        <w:lang w:val="ru-RU" w:eastAsia="en-US" w:bidi="ar-SA"/>
      </w:rPr>
    </w:lvl>
  </w:abstractNum>
  <w:abstractNum w:abstractNumId="7" w15:restartNumberingAfterBreak="0">
    <w:nsid w:val="6B4178E5"/>
    <w:multiLevelType w:val="multilevel"/>
    <w:tmpl w:val="08D2E418"/>
    <w:lvl w:ilvl="0">
      <w:start w:val="6"/>
      <w:numFmt w:val="decimal"/>
      <w:lvlText w:val="%1"/>
      <w:lvlJc w:val="left"/>
      <w:pPr>
        <w:ind w:left="884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4" w:hanging="4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9" w:hanging="1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93" w:hanging="1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0" w:hanging="1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1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4" w:hanging="1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1" w:hanging="1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153"/>
      </w:pPr>
      <w:rPr>
        <w:rFonts w:hint="default"/>
        <w:lang w:val="ru-RU" w:eastAsia="en-US" w:bidi="ar-SA"/>
      </w:rPr>
    </w:lvl>
  </w:abstractNum>
  <w:abstractNum w:abstractNumId="8" w15:restartNumberingAfterBreak="0">
    <w:nsid w:val="72FA26FF"/>
    <w:multiLevelType w:val="multilevel"/>
    <w:tmpl w:val="16F4FE58"/>
    <w:lvl w:ilvl="0">
      <w:start w:val="3"/>
      <w:numFmt w:val="decimal"/>
      <w:lvlText w:val="%1"/>
      <w:lvlJc w:val="left"/>
      <w:pPr>
        <w:ind w:left="102" w:hanging="46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4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" w:hanging="6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7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5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4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6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4A"/>
    <w:rsid w:val="0026484A"/>
    <w:rsid w:val="00571B7E"/>
    <w:rsid w:val="006D492D"/>
    <w:rsid w:val="00704F28"/>
    <w:rsid w:val="008A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50AB"/>
  <w15:docId w15:val="{5503355D-ECE1-43EE-8803-77AA50E9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line="284" w:lineRule="exact"/>
      <w:ind w:left="118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1" w:firstLine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info.uz/" TargetMode="External"/><Relationship Id="rId5" Type="http://schemas.openxmlformats.org/officeDocument/2006/relationships/hyperlink" Target="http://www.tashkentinves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2025-09-27T11:27:00Z</dcterms:created>
  <dcterms:modified xsi:type="dcterms:W3CDTF">2025-09-28T11:04:00Z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LastSaved">
    <vt:filetime>2025-09-27T00:00:00Z</vt:filetime>
  </property>
</Properties>
</file>