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5B2" w:rsidRPr="004F1B5C" w:rsidRDefault="009F3FAE" w:rsidP="00463159">
      <w:pPr>
        <w:spacing w:before="84" w:line="232" w:lineRule="auto"/>
        <w:ind w:left="5245" w:right="1" w:hanging="14"/>
        <w:jc w:val="center"/>
        <w:rPr>
          <w:sz w:val="24"/>
          <w:szCs w:val="24"/>
        </w:rPr>
      </w:pPr>
      <w:bookmarkStart w:id="0" w:name="_GoBack"/>
      <w:bookmarkEnd w:id="0"/>
      <w:r w:rsidRPr="004F1B5C">
        <w:rPr>
          <w:spacing w:val="-2"/>
          <w:sz w:val="24"/>
          <w:szCs w:val="24"/>
        </w:rPr>
        <w:t>"Approved" by the Supervisory Board</w:t>
      </w:r>
    </w:p>
    <w:p w:rsidR="007F65B2" w:rsidRPr="004F1B5C" w:rsidRDefault="009F3FAE" w:rsidP="00A741DE">
      <w:pPr>
        <w:spacing w:line="232" w:lineRule="auto"/>
        <w:ind w:left="5812" w:right="1"/>
        <w:jc w:val="center"/>
        <w:rPr>
          <w:sz w:val="24"/>
          <w:szCs w:val="24"/>
        </w:rPr>
      </w:pPr>
      <w:r w:rsidRPr="004F1B5C">
        <w:rPr>
          <w:spacing w:val="-6"/>
          <w:sz w:val="24"/>
          <w:szCs w:val="24"/>
        </w:rPr>
        <w:t>JSC "Tashkent Invest Company"</w:t>
      </w:r>
      <w:r w:rsidRPr="004F1B5C">
        <w:rPr>
          <w:spacing w:val="-6"/>
          <w:sz w:val="24"/>
          <w:szCs w:val="24"/>
        </w:rPr>
        <w:br/>
        <w:t>dated January 19, 2024</w:t>
      </w:r>
    </w:p>
    <w:p w:rsidR="007F65B2" w:rsidRPr="004F1B5C" w:rsidRDefault="007F65B2" w:rsidP="00A741DE">
      <w:pPr>
        <w:pStyle w:val="a3"/>
        <w:ind w:right="1"/>
        <w:jc w:val="center"/>
      </w:pPr>
    </w:p>
    <w:p w:rsidR="007F65B2" w:rsidRPr="004F1B5C" w:rsidRDefault="007F65B2" w:rsidP="00A741DE">
      <w:pPr>
        <w:pStyle w:val="a3"/>
        <w:ind w:right="1"/>
        <w:jc w:val="center"/>
      </w:pPr>
    </w:p>
    <w:p w:rsidR="007F65B2" w:rsidRPr="004F1B5C" w:rsidRDefault="007F65B2" w:rsidP="00A741DE">
      <w:pPr>
        <w:pStyle w:val="a3"/>
        <w:ind w:right="1"/>
        <w:jc w:val="center"/>
      </w:pPr>
    </w:p>
    <w:p w:rsidR="007F65B2" w:rsidRPr="004F1B5C" w:rsidRDefault="007F65B2" w:rsidP="00A741DE">
      <w:pPr>
        <w:pStyle w:val="a3"/>
        <w:ind w:right="1"/>
        <w:jc w:val="center"/>
      </w:pPr>
    </w:p>
    <w:p w:rsidR="007F65B2" w:rsidRPr="004F1B5C" w:rsidRDefault="007F65B2" w:rsidP="00A741DE">
      <w:pPr>
        <w:pStyle w:val="a3"/>
        <w:ind w:right="1"/>
        <w:jc w:val="center"/>
      </w:pPr>
    </w:p>
    <w:p w:rsidR="007F65B2" w:rsidRPr="004F1B5C" w:rsidRDefault="007F65B2" w:rsidP="00A741DE">
      <w:pPr>
        <w:pStyle w:val="a3"/>
        <w:ind w:right="1"/>
        <w:jc w:val="center"/>
      </w:pPr>
    </w:p>
    <w:p w:rsidR="007F65B2" w:rsidRPr="004F1B5C" w:rsidRDefault="007F65B2" w:rsidP="00A741DE">
      <w:pPr>
        <w:pStyle w:val="a3"/>
        <w:ind w:right="1"/>
        <w:jc w:val="center"/>
      </w:pPr>
    </w:p>
    <w:p w:rsidR="007F65B2" w:rsidRPr="004F1B5C" w:rsidRDefault="007F65B2" w:rsidP="00A741DE">
      <w:pPr>
        <w:pStyle w:val="a3"/>
        <w:ind w:right="1"/>
        <w:jc w:val="center"/>
      </w:pPr>
    </w:p>
    <w:p w:rsidR="007F65B2" w:rsidRPr="004F1B5C" w:rsidRDefault="007F65B2" w:rsidP="00A741DE">
      <w:pPr>
        <w:pStyle w:val="a3"/>
        <w:ind w:right="1"/>
        <w:jc w:val="center"/>
      </w:pPr>
    </w:p>
    <w:p w:rsidR="007F65B2" w:rsidRPr="004F1B5C" w:rsidRDefault="007F65B2" w:rsidP="00A741DE">
      <w:pPr>
        <w:pStyle w:val="a3"/>
        <w:ind w:right="1"/>
        <w:jc w:val="center"/>
      </w:pPr>
    </w:p>
    <w:p w:rsidR="007F65B2" w:rsidRPr="004F1B5C" w:rsidRDefault="007F65B2" w:rsidP="00A741DE">
      <w:pPr>
        <w:pStyle w:val="a3"/>
        <w:ind w:right="1"/>
        <w:jc w:val="center"/>
      </w:pPr>
    </w:p>
    <w:p w:rsidR="007F65B2" w:rsidRPr="004F1B5C" w:rsidRDefault="007F65B2" w:rsidP="00A741DE">
      <w:pPr>
        <w:pStyle w:val="a3"/>
        <w:spacing w:before="131"/>
        <w:ind w:right="1"/>
        <w:jc w:val="center"/>
      </w:pPr>
    </w:p>
    <w:p w:rsidR="007F65B2" w:rsidRPr="004F1B5C" w:rsidRDefault="009F3FAE" w:rsidP="00A741DE">
      <w:pPr>
        <w:spacing w:line="289" w:lineRule="exact"/>
        <w:ind w:right="1"/>
        <w:jc w:val="center"/>
        <w:rPr>
          <w:b/>
          <w:sz w:val="24"/>
          <w:szCs w:val="24"/>
        </w:rPr>
      </w:pPr>
      <w:r w:rsidRPr="004F1B5C">
        <w:rPr>
          <w:b/>
          <w:spacing w:val="-2"/>
          <w:sz w:val="24"/>
          <w:szCs w:val="24"/>
        </w:rPr>
        <w:t>position</w:t>
      </w:r>
    </w:p>
    <w:p w:rsidR="007F65B2" w:rsidRPr="004F1B5C" w:rsidRDefault="009F3FAE" w:rsidP="00A741DE">
      <w:pPr>
        <w:spacing w:before="9" w:line="220" w:lineRule="auto"/>
        <w:ind w:right="1" w:hanging="5"/>
        <w:jc w:val="center"/>
        <w:rPr>
          <w:b/>
          <w:sz w:val="24"/>
          <w:szCs w:val="24"/>
        </w:rPr>
      </w:pPr>
      <w:r w:rsidRPr="004F1B5C">
        <w:rPr>
          <w:b/>
          <w:spacing w:val="-2"/>
          <w:sz w:val="24"/>
          <w:szCs w:val="24"/>
        </w:rPr>
        <w:t>ABOUT THE AUDIT COMMITTEE OF THE SUPERVISORY COBETA OF THE TASHKENT INVEST COMPANY JOINT-STOCK COMPANY</w:t>
      </w:r>
    </w:p>
    <w:p w:rsidR="007F65B2" w:rsidRPr="004F1B5C" w:rsidRDefault="007F65B2" w:rsidP="00A741DE">
      <w:pPr>
        <w:pStyle w:val="a3"/>
        <w:ind w:right="1"/>
        <w:jc w:val="center"/>
        <w:rPr>
          <w:b/>
        </w:rPr>
      </w:pPr>
    </w:p>
    <w:p w:rsidR="007F65B2" w:rsidRPr="004F1B5C" w:rsidRDefault="007F65B2" w:rsidP="00A741DE">
      <w:pPr>
        <w:pStyle w:val="a3"/>
        <w:ind w:right="1"/>
        <w:jc w:val="center"/>
      </w:pPr>
    </w:p>
    <w:p w:rsidR="007F65B2" w:rsidRPr="004F1B5C" w:rsidRDefault="007F65B2" w:rsidP="00A741DE">
      <w:pPr>
        <w:pStyle w:val="a3"/>
        <w:ind w:right="1"/>
        <w:jc w:val="both"/>
      </w:pPr>
    </w:p>
    <w:p w:rsidR="007F65B2" w:rsidRPr="004F1B5C" w:rsidRDefault="007F65B2" w:rsidP="00A741DE">
      <w:pPr>
        <w:pStyle w:val="a3"/>
        <w:ind w:right="1"/>
        <w:jc w:val="both"/>
      </w:pPr>
    </w:p>
    <w:p w:rsidR="007F65B2" w:rsidRPr="004F1B5C" w:rsidRDefault="007F65B2" w:rsidP="00A741DE">
      <w:pPr>
        <w:pStyle w:val="a3"/>
        <w:ind w:right="1"/>
        <w:jc w:val="both"/>
      </w:pPr>
    </w:p>
    <w:p w:rsidR="007F65B2" w:rsidRPr="004F1B5C" w:rsidRDefault="007F65B2" w:rsidP="00A741DE">
      <w:pPr>
        <w:pStyle w:val="a3"/>
        <w:ind w:right="1"/>
        <w:jc w:val="both"/>
      </w:pPr>
    </w:p>
    <w:p w:rsidR="007F65B2" w:rsidRPr="004F1B5C" w:rsidRDefault="007F65B2" w:rsidP="00A741DE">
      <w:pPr>
        <w:pStyle w:val="a3"/>
        <w:ind w:right="1"/>
        <w:jc w:val="both"/>
      </w:pPr>
    </w:p>
    <w:p w:rsidR="007F65B2" w:rsidRPr="004F1B5C" w:rsidRDefault="007F65B2" w:rsidP="00A741DE">
      <w:pPr>
        <w:pStyle w:val="a3"/>
        <w:ind w:right="1"/>
        <w:jc w:val="both"/>
      </w:pPr>
    </w:p>
    <w:p w:rsidR="007F65B2" w:rsidRPr="004F1B5C" w:rsidRDefault="007F65B2" w:rsidP="00A741DE">
      <w:pPr>
        <w:pStyle w:val="a3"/>
        <w:ind w:right="1"/>
        <w:jc w:val="both"/>
      </w:pPr>
    </w:p>
    <w:p w:rsidR="007F65B2" w:rsidRPr="004F1B5C" w:rsidRDefault="007F65B2" w:rsidP="00A741DE">
      <w:pPr>
        <w:pStyle w:val="a3"/>
        <w:ind w:right="1"/>
        <w:jc w:val="both"/>
      </w:pPr>
    </w:p>
    <w:p w:rsidR="007F65B2" w:rsidRPr="004F1B5C" w:rsidRDefault="007F65B2" w:rsidP="00A741DE">
      <w:pPr>
        <w:pStyle w:val="a3"/>
        <w:ind w:right="1"/>
        <w:jc w:val="both"/>
      </w:pPr>
    </w:p>
    <w:p w:rsidR="007F65B2" w:rsidRPr="004F1B5C" w:rsidRDefault="007F65B2" w:rsidP="00A741DE">
      <w:pPr>
        <w:pStyle w:val="a3"/>
        <w:ind w:right="1"/>
        <w:jc w:val="both"/>
      </w:pPr>
    </w:p>
    <w:p w:rsidR="007F65B2" w:rsidRPr="004F1B5C" w:rsidRDefault="007F65B2" w:rsidP="00A741DE">
      <w:pPr>
        <w:pStyle w:val="a3"/>
        <w:ind w:right="1"/>
        <w:jc w:val="both"/>
      </w:pPr>
    </w:p>
    <w:p w:rsidR="007F65B2" w:rsidRPr="004F1B5C" w:rsidRDefault="007F65B2" w:rsidP="00A741DE">
      <w:pPr>
        <w:pStyle w:val="a3"/>
        <w:ind w:right="1"/>
        <w:jc w:val="both"/>
      </w:pPr>
    </w:p>
    <w:p w:rsidR="007F65B2" w:rsidRPr="004F1B5C" w:rsidRDefault="007F65B2" w:rsidP="00A741DE">
      <w:pPr>
        <w:pStyle w:val="a3"/>
        <w:ind w:right="1"/>
        <w:jc w:val="both"/>
      </w:pPr>
    </w:p>
    <w:p w:rsidR="007F65B2" w:rsidRPr="004F1B5C" w:rsidRDefault="007F65B2" w:rsidP="00A741DE">
      <w:pPr>
        <w:pStyle w:val="a3"/>
        <w:ind w:right="1"/>
        <w:jc w:val="both"/>
      </w:pPr>
    </w:p>
    <w:p w:rsidR="007F65B2" w:rsidRPr="004F1B5C" w:rsidRDefault="007F65B2" w:rsidP="00A741DE">
      <w:pPr>
        <w:pStyle w:val="a3"/>
        <w:ind w:right="1"/>
        <w:jc w:val="both"/>
      </w:pPr>
    </w:p>
    <w:p w:rsidR="007F65B2" w:rsidRPr="004F1B5C" w:rsidRDefault="007F65B2" w:rsidP="00A741DE">
      <w:pPr>
        <w:pStyle w:val="a3"/>
        <w:ind w:right="1"/>
        <w:jc w:val="both"/>
      </w:pPr>
    </w:p>
    <w:p w:rsidR="007F65B2" w:rsidRPr="004F1B5C" w:rsidRDefault="007F65B2" w:rsidP="00A741DE">
      <w:pPr>
        <w:pStyle w:val="a3"/>
        <w:ind w:right="1"/>
        <w:jc w:val="both"/>
      </w:pPr>
    </w:p>
    <w:p w:rsidR="007F65B2" w:rsidRPr="004F1B5C" w:rsidRDefault="007F65B2" w:rsidP="00A741DE">
      <w:pPr>
        <w:pStyle w:val="a3"/>
        <w:ind w:right="1"/>
        <w:jc w:val="both"/>
      </w:pPr>
    </w:p>
    <w:p w:rsidR="007F65B2" w:rsidRPr="004F1B5C" w:rsidRDefault="007F65B2" w:rsidP="00A741DE">
      <w:pPr>
        <w:pStyle w:val="a3"/>
        <w:ind w:right="1"/>
        <w:jc w:val="both"/>
      </w:pPr>
    </w:p>
    <w:p w:rsidR="007F65B2" w:rsidRPr="004F1B5C" w:rsidRDefault="007F65B2" w:rsidP="00A741DE">
      <w:pPr>
        <w:pStyle w:val="a3"/>
        <w:ind w:right="1"/>
        <w:jc w:val="both"/>
      </w:pPr>
    </w:p>
    <w:p w:rsidR="007F65B2" w:rsidRPr="004F1B5C" w:rsidRDefault="007F65B2" w:rsidP="00A741DE">
      <w:pPr>
        <w:pStyle w:val="a3"/>
        <w:ind w:right="1"/>
        <w:jc w:val="both"/>
      </w:pPr>
    </w:p>
    <w:p w:rsidR="007F65B2" w:rsidRPr="004F1B5C" w:rsidRDefault="007F65B2" w:rsidP="00A741DE">
      <w:pPr>
        <w:pStyle w:val="a3"/>
        <w:ind w:right="1"/>
        <w:jc w:val="both"/>
      </w:pPr>
    </w:p>
    <w:p w:rsidR="007F65B2" w:rsidRPr="004F1B5C" w:rsidRDefault="007F65B2" w:rsidP="00A741DE">
      <w:pPr>
        <w:pStyle w:val="a3"/>
        <w:ind w:right="1"/>
        <w:jc w:val="both"/>
      </w:pPr>
    </w:p>
    <w:p w:rsidR="007F65B2" w:rsidRPr="004F1B5C" w:rsidRDefault="007F65B2" w:rsidP="00A741DE">
      <w:pPr>
        <w:pStyle w:val="a3"/>
        <w:ind w:right="1"/>
        <w:jc w:val="both"/>
      </w:pPr>
    </w:p>
    <w:p w:rsidR="007F65B2" w:rsidRPr="004F1B5C" w:rsidRDefault="007F65B2" w:rsidP="00A741DE">
      <w:pPr>
        <w:pStyle w:val="a3"/>
        <w:ind w:right="1"/>
        <w:jc w:val="both"/>
      </w:pPr>
    </w:p>
    <w:p w:rsidR="007F65B2" w:rsidRPr="004F1B5C" w:rsidRDefault="007F65B2" w:rsidP="00A741DE">
      <w:pPr>
        <w:pStyle w:val="a3"/>
        <w:ind w:right="1"/>
        <w:jc w:val="both"/>
      </w:pPr>
    </w:p>
    <w:p w:rsidR="007F65B2" w:rsidRPr="004F1B5C" w:rsidRDefault="007F65B2" w:rsidP="00A741DE">
      <w:pPr>
        <w:pStyle w:val="a3"/>
        <w:spacing w:before="123"/>
        <w:ind w:right="1"/>
        <w:jc w:val="both"/>
      </w:pPr>
    </w:p>
    <w:p w:rsidR="007F65B2" w:rsidRPr="004F1B5C" w:rsidRDefault="009F3FAE" w:rsidP="00A741DE">
      <w:pPr>
        <w:ind w:right="1"/>
        <w:jc w:val="center"/>
        <w:rPr>
          <w:sz w:val="24"/>
          <w:szCs w:val="24"/>
        </w:rPr>
      </w:pPr>
      <w:r w:rsidRPr="004F1B5C">
        <w:rPr>
          <w:spacing w:val="-4"/>
          <w:sz w:val="24"/>
          <w:szCs w:val="24"/>
        </w:rPr>
        <w:t>Tashkent-2024</w:t>
      </w:r>
    </w:p>
    <w:p w:rsidR="007F65B2" w:rsidRPr="004F1B5C" w:rsidRDefault="007F65B2" w:rsidP="00A741DE">
      <w:pPr>
        <w:ind w:right="1"/>
        <w:jc w:val="both"/>
        <w:rPr>
          <w:sz w:val="24"/>
          <w:szCs w:val="24"/>
        </w:rPr>
        <w:sectPr w:rsidR="007F65B2" w:rsidRPr="004F1B5C" w:rsidSect="00A741DE">
          <w:type w:val="continuous"/>
          <w:pgSz w:w="11900" w:h="16820"/>
          <w:pgMar w:top="1020" w:right="843" w:bottom="280" w:left="1275" w:header="720" w:footer="720" w:gutter="0"/>
          <w:cols w:space="720"/>
        </w:sectPr>
      </w:pPr>
    </w:p>
    <w:p w:rsidR="007F65B2" w:rsidRPr="004F1B5C" w:rsidRDefault="00A741DE" w:rsidP="00A741DE">
      <w:pPr>
        <w:spacing w:before="68"/>
        <w:ind w:right="1"/>
        <w:jc w:val="center"/>
        <w:rPr>
          <w:b/>
          <w:i/>
          <w:sz w:val="24"/>
          <w:szCs w:val="24"/>
        </w:rPr>
      </w:pPr>
      <w:r w:rsidRPr="004F1B5C">
        <w:rPr>
          <w:b/>
          <w:w w:val="105"/>
          <w:sz w:val="24"/>
          <w:szCs w:val="24"/>
        </w:rPr>
        <w:lastRenderedPageBreak/>
        <w:t>Section-1</w:t>
      </w:r>
    </w:p>
    <w:p w:rsidR="007F65B2" w:rsidRPr="004F1B5C" w:rsidRDefault="00A741DE" w:rsidP="00A741DE">
      <w:pPr>
        <w:spacing w:before="2" w:line="275" w:lineRule="exact"/>
        <w:ind w:right="1"/>
        <w:jc w:val="center"/>
        <w:rPr>
          <w:b/>
          <w:i/>
          <w:sz w:val="24"/>
          <w:szCs w:val="24"/>
        </w:rPr>
      </w:pPr>
      <w:r w:rsidRPr="004F1B5C">
        <w:rPr>
          <w:b/>
          <w:w w:val="105"/>
          <w:sz w:val="24"/>
          <w:szCs w:val="24"/>
        </w:rPr>
        <w:t>General</w:t>
      </w:r>
      <w:r w:rsidR="009F3FAE" w:rsidRPr="004F1B5C">
        <w:rPr>
          <w:b/>
          <w:i/>
          <w:spacing w:val="-2"/>
          <w:w w:val="105"/>
          <w:sz w:val="24"/>
          <w:szCs w:val="24"/>
        </w:rPr>
        <w:t>provisions</w:t>
      </w:r>
    </w:p>
    <w:p w:rsidR="007F65B2" w:rsidRPr="004F1B5C" w:rsidRDefault="009F3FAE" w:rsidP="00A741DE">
      <w:pPr>
        <w:pStyle w:val="a4"/>
        <w:numPr>
          <w:ilvl w:val="1"/>
          <w:numId w:val="8"/>
        </w:numPr>
        <w:tabs>
          <w:tab w:val="left" w:pos="1215"/>
        </w:tabs>
        <w:spacing w:line="242" w:lineRule="auto"/>
        <w:ind w:left="0" w:right="1" w:firstLine="553"/>
        <w:jc w:val="both"/>
        <w:rPr>
          <w:sz w:val="24"/>
          <w:szCs w:val="24"/>
        </w:rPr>
      </w:pPr>
      <w:r w:rsidRPr="004F1B5C">
        <w:rPr>
          <w:noProof/>
          <w:sz w:val="24"/>
          <w:szCs w:val="24"/>
          <w:lang w:eastAsia="ru-RU"/>
        </w:rPr>
        <mc:AlternateContent>
          <mc:Choice Requires="wps">
            <w:drawing>
              <wp:anchor distT="0" distB="0" distL="0" distR="0" simplePos="0" relativeHeight="251670528" behindDoc="1" locked="0" layoutInCell="1" allowOverlap="1">
                <wp:simplePos x="0" y="0"/>
                <wp:positionH relativeFrom="page">
                  <wp:posOffset>1328480</wp:posOffset>
                </wp:positionH>
                <wp:positionV relativeFrom="paragraph">
                  <wp:posOffset>978381</wp:posOffset>
                </wp:positionV>
                <wp:extent cx="24384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1270"/>
                        </a:xfrm>
                        <a:custGeom>
                          <a:avLst/>
                          <a:gdLst/>
                          <a:ahLst/>
                          <a:cxnLst/>
                          <a:rect l="l" t="t" r="r" b="b"/>
                          <a:pathLst>
                            <a:path w="243840">
                              <a:moveTo>
                                <a:pt x="0" y="0"/>
                              </a:moveTo>
                              <a:lnTo>
                                <a:pt x="243758" y="0"/>
                              </a:lnTo>
                            </a:path>
                          </a:pathLst>
                        </a:custGeom>
                        <a:ln w="9136">
                          <a:solidFill>
                            <a:srgbClr val="000000"/>
                          </a:solidFill>
                          <a:prstDash val="solid"/>
                        </a:ln>
                      </wps:spPr>
                      <wps:bodyPr wrap="square" lIns="0" tIns="0" rIns="0" bIns="0" rtlCol="0">
                        <a:prstTxWarp prst="textNoShape">
                          <a:avLst/>
                        </a:prstTxWarp>
                        <a:noAutofit/>
                      </wps:bodyPr>
                    </wps:wsp>
                  </a:graphicData>
                </a:graphic>
              </wp:anchor>
            </w:drawing>
          </mc:Choice>
          <mc:Fallback xmlns:ns9="http://schemas.openxmlformats.org/drawingml/2006/picture" xmlns:ns3="http://schemas.openxmlformats.org/drawingml/2006/main">
            <w:pict>
              <v:shape w14:anchorId="0D61A346" id="Graphic 1" o:spid="_x0000_s1026" style="position:absolute;margin-left:104.6pt;margin-top:77.05pt;width:19.2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4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" path="m,l243758,e" filled="f" strokeweight=".25378mm">
                <v:path arrowok="t"/>
                <w10:wrap anchorx="page"/>
              </v:shape>
            </w:pict>
          </mc:Fallback>
        </mc:AlternateContent>
      </w:r>
      <w:r w:rsidRPr="004F1B5C">
        <w:rPr>
          <w:sz w:val="24"/>
          <w:szCs w:val="24"/>
        </w:rPr>
        <w:t>These regulations have been developed in accordance with the Laws of the Republic of Uzbekistan "On Joint-Stock Companies and Protection of Shareholders 'Rights" and "On Auditing Activities", Resolution of the Cabinet of Ministers of the Republic of Uzbekistan No. 166 dated 29.03.2021 "On approval of the Strategy for Management and Reform of Enterprises with state participation for 2021-2025", the charter of the Company Tashkent Invest" (hereinafter — the company), the regulation "On the Supervisory Board of JSC "Tashkent Invest Company" and regulates the activities of the Audit Committee of the Supervisory Board of the company (hereinafter — the Committee).</w:t>
      </w:r>
    </w:p>
    <w:p w:rsidR="007F65B2" w:rsidRPr="004F1B5C" w:rsidRDefault="009F3FAE" w:rsidP="000D278A">
      <w:pPr>
        <w:pStyle w:val="a4"/>
        <w:numPr>
          <w:ilvl w:val="1"/>
          <w:numId w:val="8"/>
        </w:numPr>
        <w:tabs>
          <w:tab w:val="left" w:pos="1198"/>
        </w:tabs>
        <w:spacing w:before="32" w:line="189" w:lineRule="auto"/>
        <w:ind w:left="0" w:right="1" w:firstLine="551"/>
        <w:jc w:val="both"/>
        <w:rPr>
          <w:sz w:val="24"/>
          <w:szCs w:val="24"/>
        </w:rPr>
      </w:pPr>
      <w:r w:rsidRPr="004F1B5C">
        <w:rPr>
          <w:sz w:val="24"/>
          <w:szCs w:val="24"/>
        </w:rPr>
        <w:t>The Committee is a subsidiary, advisory body of the Supervisory Board of the company established for preliminary consideration of issues falling within the competence of the Supervisory Board in the field of control over the company's financial and economic activities, including:</w:t>
      </w:r>
    </w:p>
    <w:p w:rsidR="007F65B2" w:rsidRPr="004F1B5C" w:rsidRDefault="009F3FAE" w:rsidP="00A741DE">
      <w:pPr>
        <w:pStyle w:val="a3"/>
        <w:spacing w:before="9"/>
        <w:ind w:right="1"/>
        <w:jc w:val="both"/>
      </w:pPr>
      <w:r w:rsidRPr="004F1B5C">
        <w:t>audit of financial statements.</w:t>
      </w:r>
    </w:p>
    <w:p w:rsidR="007F65B2" w:rsidRPr="004F1B5C" w:rsidRDefault="009F3FAE" w:rsidP="00A741DE">
      <w:pPr>
        <w:pStyle w:val="a4"/>
        <w:numPr>
          <w:ilvl w:val="1"/>
          <w:numId w:val="8"/>
        </w:numPr>
        <w:tabs>
          <w:tab w:val="left" w:pos="1203"/>
        </w:tabs>
        <w:spacing w:before="2" w:line="242" w:lineRule="auto"/>
        <w:ind w:left="0" w:right="1" w:firstLine="556"/>
        <w:jc w:val="both"/>
        <w:rPr>
          <w:sz w:val="24"/>
          <w:szCs w:val="24"/>
        </w:rPr>
      </w:pPr>
      <w:r w:rsidRPr="004F1B5C">
        <w:rPr>
          <w:sz w:val="24"/>
          <w:szCs w:val="24"/>
        </w:rPr>
        <w:t>The Committee is not a management body of the company, is fully accountable to the Supervisory Board of the company, and acts within the powers granted to it by the Supervisory Board and these regulations.</w:t>
      </w:r>
    </w:p>
    <w:p w:rsidR="007F65B2" w:rsidRPr="004F1B5C" w:rsidRDefault="009F3FAE" w:rsidP="00A741DE">
      <w:pPr>
        <w:pStyle w:val="a4"/>
        <w:numPr>
          <w:ilvl w:val="1"/>
          <w:numId w:val="8"/>
        </w:numPr>
        <w:tabs>
          <w:tab w:val="left" w:pos="1198"/>
        </w:tabs>
        <w:spacing w:before="1" w:line="237" w:lineRule="auto"/>
        <w:ind w:left="0" w:right="1" w:firstLine="556"/>
        <w:jc w:val="both"/>
        <w:rPr>
          <w:sz w:val="24"/>
          <w:szCs w:val="24"/>
        </w:rPr>
      </w:pPr>
      <w:r w:rsidRPr="004F1B5C">
        <w:rPr>
          <w:sz w:val="24"/>
          <w:szCs w:val="24"/>
        </w:rPr>
        <w:t>Decisions of the Committee are advisory in nature and are subject to review by the company's Supervisory Board.</w:t>
      </w:r>
    </w:p>
    <w:p w:rsidR="007F65B2" w:rsidRPr="004F1B5C" w:rsidRDefault="009F3FAE" w:rsidP="00A741DE">
      <w:pPr>
        <w:pStyle w:val="a4"/>
        <w:numPr>
          <w:ilvl w:val="1"/>
          <w:numId w:val="8"/>
        </w:numPr>
        <w:tabs>
          <w:tab w:val="left" w:pos="1203"/>
        </w:tabs>
        <w:spacing w:before="5" w:line="237" w:lineRule="auto"/>
        <w:ind w:left="0" w:right="1" w:firstLine="557"/>
        <w:jc w:val="both"/>
        <w:rPr>
          <w:sz w:val="24"/>
          <w:szCs w:val="24"/>
        </w:rPr>
      </w:pPr>
      <w:r w:rsidRPr="004F1B5C">
        <w:rPr>
          <w:sz w:val="24"/>
          <w:szCs w:val="24"/>
        </w:rPr>
        <w:t>In its activities, the Committee adheres to the principles of impartiality, independence in the exercise of its functions and tasks, integrity, professional knowledge and confidentiality of information.</w:t>
      </w:r>
    </w:p>
    <w:p w:rsidR="007F65B2" w:rsidRPr="004F1B5C" w:rsidRDefault="00A741DE" w:rsidP="00A741DE">
      <w:pPr>
        <w:ind w:right="1"/>
        <w:jc w:val="center"/>
        <w:rPr>
          <w:b/>
          <w:i/>
          <w:sz w:val="24"/>
          <w:szCs w:val="24"/>
        </w:rPr>
      </w:pPr>
      <w:proofErr w:type="spellStart"/>
      <w:r w:rsidRPr="004F1B5C">
        <w:rPr>
          <w:b/>
          <w:w w:val="105"/>
          <w:sz w:val="24"/>
          <w:szCs w:val="24"/>
        </w:rPr>
        <w:t>Section</w:t>
      </w:r>
      <w:r w:rsidR="009F3FAE" w:rsidRPr="004F1B5C">
        <w:rPr>
          <w:b/>
          <w:spacing w:val="-5"/>
          <w:w w:val="105"/>
          <w:sz w:val="24"/>
          <w:szCs w:val="24"/>
        </w:rPr>
        <w:t>ll</w:t>
      </w:r>
      <w:proofErr w:type="spellEnd"/>
      <w:r w:rsidR="009F3FAE" w:rsidRPr="004F1B5C">
        <w:rPr>
          <w:b/>
          <w:i/>
          <w:spacing w:val="-5"/>
          <w:w w:val="105"/>
          <w:sz w:val="24"/>
          <w:szCs w:val="24"/>
        </w:rPr>
        <w:t>.</w:t>
      </w:r>
    </w:p>
    <w:p w:rsidR="007F65B2" w:rsidRPr="004F1B5C" w:rsidRDefault="009F3FAE" w:rsidP="00A741DE">
      <w:pPr>
        <w:spacing w:before="2" w:line="275" w:lineRule="exact"/>
        <w:ind w:right="1"/>
        <w:jc w:val="center"/>
        <w:rPr>
          <w:b/>
          <w:i/>
          <w:sz w:val="24"/>
          <w:szCs w:val="24"/>
        </w:rPr>
      </w:pPr>
      <w:r w:rsidRPr="004F1B5C">
        <w:rPr>
          <w:b/>
          <w:i/>
          <w:w w:val="105"/>
          <w:sz w:val="24"/>
          <w:szCs w:val="24"/>
        </w:rPr>
        <w:t>Functions and tasks of the Committee</w:t>
      </w:r>
    </w:p>
    <w:p w:rsidR="007F65B2" w:rsidRPr="004F1B5C" w:rsidRDefault="009F3FAE" w:rsidP="00A741DE">
      <w:pPr>
        <w:pStyle w:val="a4"/>
        <w:numPr>
          <w:ilvl w:val="1"/>
          <w:numId w:val="7"/>
        </w:numPr>
        <w:tabs>
          <w:tab w:val="left" w:pos="1206"/>
        </w:tabs>
        <w:spacing w:line="273" w:lineRule="exact"/>
        <w:ind w:left="0" w:right="1" w:firstLine="567"/>
        <w:jc w:val="both"/>
        <w:rPr>
          <w:sz w:val="24"/>
          <w:szCs w:val="24"/>
        </w:rPr>
      </w:pPr>
      <w:r w:rsidRPr="004F1B5C">
        <w:rPr>
          <w:spacing w:val="-2"/>
          <w:sz w:val="24"/>
          <w:szCs w:val="24"/>
        </w:rPr>
        <w:t>The main functions of the Committee are:</w:t>
      </w:r>
    </w:p>
    <w:p w:rsidR="007F65B2" w:rsidRPr="004F1B5C" w:rsidRDefault="009F3FAE" w:rsidP="00A741DE">
      <w:pPr>
        <w:pStyle w:val="a4"/>
        <w:numPr>
          <w:ilvl w:val="2"/>
          <w:numId w:val="7"/>
        </w:numPr>
        <w:tabs>
          <w:tab w:val="left" w:pos="1397"/>
        </w:tabs>
        <w:spacing w:before="1" w:line="237" w:lineRule="auto"/>
        <w:ind w:left="0" w:right="1" w:firstLine="559"/>
        <w:jc w:val="both"/>
        <w:rPr>
          <w:sz w:val="24"/>
          <w:szCs w:val="24"/>
        </w:rPr>
      </w:pPr>
      <w:r w:rsidRPr="004F1B5C">
        <w:rPr>
          <w:sz w:val="24"/>
          <w:szCs w:val="24"/>
        </w:rPr>
        <w:t>Control over ensuring the correctness, completeness and reliability of the company's accounting(financial) statements;</w:t>
      </w:r>
    </w:p>
    <w:p w:rsidR="007F65B2" w:rsidRPr="004F1B5C" w:rsidRDefault="009F3FAE" w:rsidP="00A741DE">
      <w:pPr>
        <w:pStyle w:val="a4"/>
        <w:numPr>
          <w:ilvl w:val="2"/>
          <w:numId w:val="7"/>
        </w:numPr>
        <w:tabs>
          <w:tab w:val="left" w:pos="1402"/>
        </w:tabs>
        <w:spacing w:before="5" w:line="237" w:lineRule="auto"/>
        <w:ind w:left="0" w:right="1" w:firstLine="559"/>
        <w:jc w:val="both"/>
        <w:rPr>
          <w:sz w:val="24"/>
          <w:szCs w:val="24"/>
        </w:rPr>
      </w:pPr>
      <w:r w:rsidRPr="004F1B5C">
        <w:rPr>
          <w:sz w:val="24"/>
          <w:szCs w:val="24"/>
        </w:rPr>
        <w:t>Control over the reliability and efficiency of the company's internal control system and risk management;</w:t>
      </w:r>
    </w:p>
    <w:p w:rsidR="007F65B2" w:rsidRPr="004F1B5C" w:rsidRDefault="009F3FAE" w:rsidP="00A741DE">
      <w:pPr>
        <w:pStyle w:val="a4"/>
        <w:numPr>
          <w:ilvl w:val="2"/>
          <w:numId w:val="7"/>
        </w:numPr>
        <w:tabs>
          <w:tab w:val="left" w:pos="1405"/>
        </w:tabs>
        <w:spacing w:before="1" w:line="237" w:lineRule="auto"/>
        <w:ind w:left="0" w:right="1" w:firstLine="560"/>
        <w:jc w:val="both"/>
        <w:rPr>
          <w:sz w:val="24"/>
          <w:szCs w:val="24"/>
        </w:rPr>
      </w:pPr>
      <w:r w:rsidRPr="004F1B5C">
        <w:rPr>
          <w:sz w:val="24"/>
          <w:szCs w:val="24"/>
        </w:rPr>
        <w:t>Ensuring the independence and objectivity of internal and external audit;</w:t>
      </w:r>
    </w:p>
    <w:p w:rsidR="007F65B2" w:rsidRPr="004F1B5C" w:rsidRDefault="009F3FAE" w:rsidP="00A741DE">
      <w:pPr>
        <w:pStyle w:val="a4"/>
        <w:numPr>
          <w:ilvl w:val="2"/>
          <w:numId w:val="7"/>
        </w:numPr>
        <w:tabs>
          <w:tab w:val="left" w:pos="1407"/>
        </w:tabs>
        <w:spacing w:before="3"/>
        <w:ind w:left="0" w:right="1" w:firstLine="564"/>
        <w:jc w:val="both"/>
        <w:rPr>
          <w:sz w:val="24"/>
          <w:szCs w:val="24"/>
        </w:rPr>
      </w:pPr>
      <w:r w:rsidRPr="004F1B5C">
        <w:rPr>
          <w:sz w:val="24"/>
          <w:szCs w:val="24"/>
        </w:rPr>
        <w:t>Monitoring the effectiveness of the notification system for potential cases of unfair actions of the company's employees and third parties, as well as other violations in the company's activities, and monitoring the implementation of measures taken by the company's management board within the framework of such a system;</w:t>
      </w:r>
    </w:p>
    <w:p w:rsidR="007F65B2" w:rsidRPr="004F1B5C" w:rsidRDefault="009F3FAE" w:rsidP="00A741DE">
      <w:pPr>
        <w:pStyle w:val="a4"/>
        <w:numPr>
          <w:ilvl w:val="2"/>
          <w:numId w:val="7"/>
        </w:numPr>
        <w:tabs>
          <w:tab w:val="left" w:pos="1477"/>
        </w:tabs>
        <w:spacing w:before="1" w:line="232" w:lineRule="auto"/>
        <w:ind w:left="0" w:right="1" w:firstLine="623"/>
        <w:jc w:val="both"/>
        <w:rPr>
          <w:sz w:val="24"/>
          <w:szCs w:val="24"/>
        </w:rPr>
      </w:pPr>
      <w:r w:rsidRPr="004F1B5C">
        <w:rPr>
          <w:sz w:val="24"/>
          <w:szCs w:val="24"/>
        </w:rPr>
        <w:t>Control of purchases made by the company in the amount stipulated by the legislation.</w:t>
      </w:r>
    </w:p>
    <w:p w:rsidR="007F65B2" w:rsidRPr="004F1B5C" w:rsidRDefault="009F3FAE" w:rsidP="00A741DE">
      <w:pPr>
        <w:pStyle w:val="a4"/>
        <w:numPr>
          <w:ilvl w:val="1"/>
          <w:numId w:val="7"/>
        </w:numPr>
        <w:tabs>
          <w:tab w:val="left" w:pos="1212"/>
        </w:tabs>
        <w:spacing w:before="4" w:line="242" w:lineRule="auto"/>
        <w:ind w:left="0" w:right="1" w:firstLine="559"/>
        <w:jc w:val="both"/>
        <w:rPr>
          <w:sz w:val="24"/>
          <w:szCs w:val="24"/>
        </w:rPr>
      </w:pPr>
      <w:r w:rsidRPr="004F1B5C">
        <w:rPr>
          <w:sz w:val="24"/>
          <w:szCs w:val="24"/>
        </w:rPr>
        <w:t>The Committee develops and submits recommendations to the Supervisory Board on issues related to:</w:t>
      </w:r>
    </w:p>
    <w:p w:rsidR="007F65B2" w:rsidRPr="004F1B5C" w:rsidRDefault="00A741DE" w:rsidP="00A741DE">
      <w:pPr>
        <w:pStyle w:val="a4"/>
        <w:numPr>
          <w:ilvl w:val="0"/>
          <w:numId w:val="6"/>
        </w:numPr>
        <w:tabs>
          <w:tab w:val="left" w:pos="891"/>
          <w:tab w:val="left" w:pos="2418"/>
          <w:tab w:val="left" w:pos="4164"/>
          <w:tab w:val="left" w:pos="5438"/>
          <w:tab w:val="left" w:pos="6396"/>
          <w:tab w:val="left" w:pos="8201"/>
        </w:tabs>
        <w:spacing w:before="2" w:line="237" w:lineRule="auto"/>
        <w:ind w:left="0" w:right="1" w:firstLine="552"/>
        <w:rPr>
          <w:sz w:val="24"/>
          <w:szCs w:val="24"/>
        </w:rPr>
      </w:pPr>
      <w:r w:rsidRPr="004F1B5C">
        <w:rPr>
          <w:spacing w:val="-2"/>
          <w:sz w:val="24"/>
          <w:szCs w:val="24"/>
        </w:rPr>
        <w:t>Conduct an independent external audit of the company's accounting (financial) statements;</w:t>
      </w:r>
    </w:p>
    <w:p w:rsidR="007F65B2" w:rsidRPr="004F1B5C" w:rsidRDefault="009F3FAE" w:rsidP="00A741DE">
      <w:pPr>
        <w:pStyle w:val="a4"/>
        <w:numPr>
          <w:ilvl w:val="0"/>
          <w:numId w:val="6"/>
        </w:numPr>
        <w:tabs>
          <w:tab w:val="left" w:pos="896"/>
        </w:tabs>
        <w:spacing w:line="237" w:lineRule="auto"/>
        <w:ind w:left="0" w:right="1" w:firstLine="553"/>
        <w:rPr>
          <w:sz w:val="24"/>
          <w:szCs w:val="24"/>
        </w:rPr>
      </w:pPr>
      <w:r w:rsidRPr="004F1B5C">
        <w:rPr>
          <w:sz w:val="24"/>
          <w:szCs w:val="24"/>
        </w:rPr>
        <w:t>qualifications of the auditor, the quality of services provided by the audit organization and compliance with the requirements of the auditor's independence;</w:t>
      </w:r>
    </w:p>
    <w:p w:rsidR="007F65B2" w:rsidRPr="004F1B5C" w:rsidRDefault="009F3FAE" w:rsidP="00A741DE">
      <w:pPr>
        <w:pStyle w:val="a4"/>
        <w:numPr>
          <w:ilvl w:val="0"/>
          <w:numId w:val="6"/>
        </w:numPr>
        <w:tabs>
          <w:tab w:val="left" w:pos="902"/>
        </w:tabs>
        <w:spacing w:before="3" w:line="272" w:lineRule="exact"/>
        <w:ind w:left="0" w:right="1" w:hanging="155"/>
        <w:rPr>
          <w:sz w:val="24"/>
          <w:szCs w:val="24"/>
        </w:rPr>
      </w:pPr>
      <w:r w:rsidRPr="004F1B5C">
        <w:rPr>
          <w:spacing w:val="-2"/>
          <w:sz w:val="24"/>
          <w:szCs w:val="24"/>
        </w:rPr>
        <w:t>efficiency of the company's internal audit system;</w:t>
      </w:r>
    </w:p>
    <w:p w:rsidR="007F65B2" w:rsidRPr="004F1B5C" w:rsidRDefault="009F3FAE" w:rsidP="00A741DE">
      <w:pPr>
        <w:pStyle w:val="a4"/>
        <w:numPr>
          <w:ilvl w:val="0"/>
          <w:numId w:val="6"/>
        </w:numPr>
        <w:tabs>
          <w:tab w:val="left" w:pos="891"/>
        </w:tabs>
        <w:spacing w:line="242" w:lineRule="auto"/>
        <w:ind w:left="0" w:right="1" w:firstLine="555"/>
        <w:rPr>
          <w:sz w:val="24"/>
          <w:szCs w:val="24"/>
        </w:rPr>
      </w:pPr>
      <w:r w:rsidRPr="004F1B5C">
        <w:rPr>
          <w:sz w:val="24"/>
          <w:szCs w:val="24"/>
        </w:rPr>
        <w:t>the company's compliance with legal and regulatory requirements in the field of audit;</w:t>
      </w:r>
    </w:p>
    <w:p w:rsidR="007F65B2" w:rsidRPr="004F1B5C" w:rsidRDefault="009F3FAE" w:rsidP="00A741DE">
      <w:pPr>
        <w:pStyle w:val="a4"/>
        <w:numPr>
          <w:ilvl w:val="0"/>
          <w:numId w:val="6"/>
        </w:numPr>
        <w:tabs>
          <w:tab w:val="left" w:pos="898"/>
          <w:tab w:val="left" w:pos="2280"/>
          <w:tab w:val="left" w:pos="3790"/>
          <w:tab w:val="left" w:pos="6052"/>
          <w:tab w:val="left" w:pos="7019"/>
          <w:tab w:val="left" w:pos="7373"/>
          <w:tab w:val="left" w:pos="8368"/>
        </w:tabs>
        <w:spacing w:line="242" w:lineRule="auto"/>
        <w:ind w:left="0" w:right="1" w:firstLine="555"/>
        <w:rPr>
          <w:sz w:val="24"/>
          <w:szCs w:val="24"/>
        </w:rPr>
      </w:pPr>
      <w:r w:rsidRPr="004F1B5C">
        <w:rPr>
          <w:spacing w:val="-2"/>
          <w:sz w:val="24"/>
          <w:szCs w:val="24"/>
        </w:rPr>
        <w:t>assists the Supervisory Board in evaluating the results of an independent external audit of the company's accounting (financial) statements.</w:t>
      </w:r>
    </w:p>
    <w:p w:rsidR="007F65B2" w:rsidRPr="004F1B5C" w:rsidRDefault="009F3FAE" w:rsidP="005077C8">
      <w:pPr>
        <w:pStyle w:val="a4"/>
        <w:numPr>
          <w:ilvl w:val="1"/>
          <w:numId w:val="7"/>
        </w:numPr>
        <w:tabs>
          <w:tab w:val="left" w:pos="1212"/>
        </w:tabs>
        <w:spacing w:before="68" w:line="275" w:lineRule="exact"/>
        <w:ind w:left="0" w:right="1" w:firstLine="567"/>
        <w:jc w:val="both"/>
        <w:rPr>
          <w:sz w:val="24"/>
          <w:szCs w:val="24"/>
        </w:rPr>
      </w:pPr>
      <w:r w:rsidRPr="004F1B5C">
        <w:rPr>
          <w:sz w:val="24"/>
          <w:szCs w:val="24"/>
        </w:rPr>
        <w:t>To carry out its functions within the scope of its competence, the Committee performs the following tasks:</w:t>
      </w:r>
    </w:p>
    <w:p w:rsidR="00A741DE" w:rsidRPr="004F1B5C" w:rsidRDefault="009F3FAE" w:rsidP="00A741DE">
      <w:pPr>
        <w:pStyle w:val="a3"/>
        <w:spacing w:before="1" w:line="237" w:lineRule="auto"/>
        <w:ind w:right="1" w:firstLine="567"/>
        <w:jc w:val="both"/>
      </w:pPr>
      <w:r w:rsidRPr="004F1B5C">
        <w:t xml:space="preserve">Regarding the company's accounting (financial) statements: </w:t>
      </w:r>
    </w:p>
    <w:p w:rsidR="007F65B2" w:rsidRPr="004F1B5C" w:rsidRDefault="009F3FAE" w:rsidP="00A741DE">
      <w:pPr>
        <w:pStyle w:val="a3"/>
        <w:spacing w:before="1" w:line="237" w:lineRule="auto"/>
        <w:ind w:right="1" w:firstLine="567"/>
        <w:jc w:val="both"/>
      </w:pPr>
      <w:r w:rsidRPr="004F1B5C">
        <w:t>2.3.1. Monitors the accuracy, completeness and reliability of the preparation of the company's accounting (financial) statements;</w:t>
      </w:r>
    </w:p>
    <w:p w:rsidR="007F65B2" w:rsidRPr="004F1B5C" w:rsidRDefault="009F3FAE" w:rsidP="00A741DE">
      <w:pPr>
        <w:pStyle w:val="a4"/>
        <w:numPr>
          <w:ilvl w:val="2"/>
          <w:numId w:val="5"/>
        </w:numPr>
        <w:tabs>
          <w:tab w:val="left" w:pos="1395"/>
        </w:tabs>
        <w:spacing w:before="2" w:line="247" w:lineRule="auto"/>
        <w:ind w:left="0" w:right="1" w:firstLine="552"/>
        <w:jc w:val="both"/>
        <w:rPr>
          <w:sz w:val="24"/>
          <w:szCs w:val="24"/>
        </w:rPr>
      </w:pPr>
      <w:r w:rsidRPr="004F1B5C">
        <w:rPr>
          <w:sz w:val="24"/>
          <w:szCs w:val="24"/>
        </w:rPr>
        <w:t xml:space="preserve">Participates in the consideration of material issues and judgments in relation to </w:t>
      </w:r>
      <w:r w:rsidRPr="004F1B5C">
        <w:rPr>
          <w:sz w:val="24"/>
          <w:szCs w:val="24"/>
        </w:rPr>
        <w:lastRenderedPageBreak/>
        <w:t>the company's accounting (financial) statements;</w:t>
      </w:r>
    </w:p>
    <w:p w:rsidR="007F65B2" w:rsidRPr="004F1B5C" w:rsidRDefault="009F3FAE" w:rsidP="00A741DE">
      <w:pPr>
        <w:pStyle w:val="a4"/>
        <w:numPr>
          <w:ilvl w:val="2"/>
          <w:numId w:val="5"/>
        </w:numPr>
        <w:tabs>
          <w:tab w:val="left" w:pos="1388"/>
        </w:tabs>
        <w:spacing w:line="242" w:lineRule="auto"/>
        <w:ind w:left="0" w:right="1" w:firstLine="551"/>
        <w:jc w:val="both"/>
        <w:rPr>
          <w:sz w:val="24"/>
          <w:szCs w:val="24"/>
        </w:rPr>
      </w:pPr>
      <w:r w:rsidRPr="004F1B5C">
        <w:rPr>
          <w:sz w:val="24"/>
          <w:szCs w:val="24"/>
        </w:rPr>
        <w:t>Reviews the results of external audits, including comments contained in the company's auditor's report, as well as measures taken by the company's management board based on the results of audits and implementation of recommendations of the company's auditors;</w:t>
      </w:r>
    </w:p>
    <w:p w:rsidR="007F65B2" w:rsidRPr="004F1B5C" w:rsidRDefault="009F3FAE" w:rsidP="00A741DE">
      <w:pPr>
        <w:pStyle w:val="a4"/>
        <w:numPr>
          <w:ilvl w:val="2"/>
          <w:numId w:val="5"/>
        </w:numPr>
        <w:tabs>
          <w:tab w:val="left" w:pos="1388"/>
        </w:tabs>
        <w:ind w:left="0" w:right="1" w:firstLine="567"/>
        <w:jc w:val="both"/>
        <w:rPr>
          <w:sz w:val="24"/>
          <w:szCs w:val="24"/>
        </w:rPr>
      </w:pPr>
      <w:r w:rsidRPr="004F1B5C">
        <w:rPr>
          <w:sz w:val="24"/>
          <w:szCs w:val="24"/>
        </w:rPr>
        <w:t>Evaluates the company's auditor's report;</w:t>
      </w:r>
    </w:p>
    <w:p w:rsidR="007F65B2" w:rsidRPr="004F1B5C" w:rsidRDefault="009F3FAE" w:rsidP="00A741DE">
      <w:pPr>
        <w:pStyle w:val="a4"/>
        <w:numPr>
          <w:ilvl w:val="2"/>
          <w:numId w:val="5"/>
        </w:numPr>
        <w:tabs>
          <w:tab w:val="left" w:pos="1387"/>
        </w:tabs>
        <w:ind w:left="0" w:right="1" w:firstLine="560"/>
        <w:jc w:val="both"/>
        <w:rPr>
          <w:sz w:val="24"/>
          <w:szCs w:val="24"/>
        </w:rPr>
      </w:pPr>
      <w:r w:rsidRPr="004F1B5C">
        <w:rPr>
          <w:sz w:val="24"/>
          <w:szCs w:val="24"/>
        </w:rPr>
        <w:t>Analyzes significant aspects of the company's accounting policy, considers the validity and acceptability of the accounting methods used and preparation of the company's accounting (financial) statements, significant judgments and estimates in the accounting (financial) statements, significant adjustments to the financial statements and changes related to accounting methods and preparation of the company's accounting (financial) statements;</w:t>
      </w:r>
    </w:p>
    <w:p w:rsidR="007F65B2" w:rsidRPr="004F1B5C" w:rsidRDefault="009F3FAE" w:rsidP="00A741DE">
      <w:pPr>
        <w:pStyle w:val="a4"/>
        <w:numPr>
          <w:ilvl w:val="2"/>
          <w:numId w:val="5"/>
        </w:numPr>
        <w:tabs>
          <w:tab w:val="left" w:pos="1395"/>
        </w:tabs>
        <w:ind w:left="0" w:right="1" w:firstLine="556"/>
        <w:jc w:val="both"/>
        <w:rPr>
          <w:sz w:val="24"/>
          <w:szCs w:val="24"/>
        </w:rPr>
      </w:pPr>
      <w:r w:rsidRPr="004F1B5C">
        <w:rPr>
          <w:sz w:val="24"/>
          <w:szCs w:val="24"/>
        </w:rPr>
        <w:t>Monitors the timing of preparation of accounting (financial) statements in accordance with the requirements of the legislation and internal documents of the company;</w:t>
      </w:r>
    </w:p>
    <w:p w:rsidR="007F65B2" w:rsidRPr="004F1B5C" w:rsidRDefault="009F3FAE" w:rsidP="00A741DE">
      <w:pPr>
        <w:pStyle w:val="a4"/>
        <w:numPr>
          <w:ilvl w:val="2"/>
          <w:numId w:val="5"/>
        </w:numPr>
        <w:tabs>
          <w:tab w:val="left" w:pos="1387"/>
        </w:tabs>
        <w:spacing w:before="12" w:line="232" w:lineRule="auto"/>
        <w:ind w:left="0" w:right="1" w:firstLine="556"/>
        <w:jc w:val="both"/>
        <w:rPr>
          <w:sz w:val="24"/>
          <w:szCs w:val="24"/>
        </w:rPr>
      </w:pPr>
      <w:r w:rsidRPr="004F1B5C">
        <w:rPr>
          <w:sz w:val="24"/>
          <w:szCs w:val="24"/>
        </w:rPr>
        <w:t>Considers any other issues that, in the opinion of the Committee, may affect the quality of the company's accounting (financial) statements;</w:t>
      </w:r>
    </w:p>
    <w:p w:rsidR="007F65B2" w:rsidRPr="004F1B5C" w:rsidRDefault="009F3FAE" w:rsidP="00A741DE">
      <w:pPr>
        <w:pStyle w:val="a3"/>
        <w:spacing w:before="4" w:line="275" w:lineRule="exact"/>
        <w:ind w:right="1"/>
        <w:jc w:val="both"/>
      </w:pPr>
      <w:r w:rsidRPr="004F1B5C">
        <w:t>Regarding internal control and risk management:</w:t>
      </w:r>
    </w:p>
    <w:p w:rsidR="007F65B2" w:rsidRPr="004F1B5C" w:rsidRDefault="009F3FAE" w:rsidP="00A741DE">
      <w:pPr>
        <w:pStyle w:val="a4"/>
        <w:numPr>
          <w:ilvl w:val="2"/>
          <w:numId w:val="5"/>
        </w:numPr>
        <w:tabs>
          <w:tab w:val="left" w:pos="1395"/>
        </w:tabs>
        <w:ind w:left="0" w:right="1" w:firstLine="560"/>
        <w:jc w:val="both"/>
        <w:rPr>
          <w:sz w:val="24"/>
          <w:szCs w:val="24"/>
        </w:rPr>
      </w:pPr>
      <w:r w:rsidRPr="004F1B5C">
        <w:rPr>
          <w:sz w:val="24"/>
          <w:szCs w:val="24"/>
        </w:rPr>
        <w:t>Monitors the company's internal control system and risk management, including evaluating the effectiveness of internal control procedures, and preparing proposals for their improvement;</w:t>
      </w:r>
    </w:p>
    <w:p w:rsidR="007F65B2" w:rsidRPr="004F1B5C" w:rsidRDefault="009F3FAE" w:rsidP="004F1B5C">
      <w:pPr>
        <w:pStyle w:val="a4"/>
        <w:numPr>
          <w:ilvl w:val="2"/>
          <w:numId w:val="5"/>
        </w:numPr>
        <w:tabs>
          <w:tab w:val="left" w:pos="1388"/>
        </w:tabs>
        <w:spacing w:before="1" w:line="275" w:lineRule="exact"/>
        <w:ind w:left="0" w:right="1" w:firstLine="567"/>
        <w:jc w:val="both"/>
        <w:rPr>
          <w:sz w:val="24"/>
          <w:szCs w:val="24"/>
        </w:rPr>
      </w:pPr>
      <w:r w:rsidRPr="004F1B5C">
        <w:rPr>
          <w:sz w:val="24"/>
          <w:szCs w:val="24"/>
        </w:rPr>
        <w:t>Analyzes and evaluates the company's internal control;</w:t>
      </w:r>
    </w:p>
    <w:p w:rsidR="007F65B2" w:rsidRPr="004F1B5C" w:rsidRDefault="009F3FAE" w:rsidP="00A741DE">
      <w:pPr>
        <w:pStyle w:val="a4"/>
        <w:numPr>
          <w:ilvl w:val="2"/>
          <w:numId w:val="5"/>
        </w:numPr>
        <w:tabs>
          <w:tab w:val="left" w:pos="1529"/>
        </w:tabs>
        <w:ind w:left="0" w:right="1" w:firstLine="554"/>
        <w:jc w:val="both"/>
        <w:rPr>
          <w:sz w:val="24"/>
          <w:szCs w:val="24"/>
        </w:rPr>
      </w:pPr>
      <w:r w:rsidRPr="004F1B5C">
        <w:rPr>
          <w:sz w:val="24"/>
          <w:szCs w:val="24"/>
        </w:rPr>
        <w:t>Supervises procedures that ensure compliance with the requirements of the legislation and internal documents of the company in relation to the audit of the company's accounting (financial) statements;</w:t>
      </w:r>
    </w:p>
    <w:p w:rsidR="007F65B2" w:rsidRPr="004F1B5C" w:rsidRDefault="009F3FAE" w:rsidP="00A741DE">
      <w:pPr>
        <w:pStyle w:val="a4"/>
        <w:numPr>
          <w:ilvl w:val="2"/>
          <w:numId w:val="5"/>
        </w:numPr>
        <w:tabs>
          <w:tab w:val="left" w:pos="1525"/>
        </w:tabs>
        <w:spacing w:line="237" w:lineRule="auto"/>
        <w:ind w:left="0" w:right="1" w:firstLine="557"/>
        <w:jc w:val="both"/>
        <w:rPr>
          <w:sz w:val="24"/>
          <w:szCs w:val="24"/>
        </w:rPr>
      </w:pPr>
      <w:r w:rsidRPr="004F1B5C">
        <w:rPr>
          <w:sz w:val="24"/>
          <w:szCs w:val="24"/>
        </w:rPr>
        <w:t>Analyzes and evaluates the management of conflicts of interest in the company;</w:t>
      </w:r>
    </w:p>
    <w:p w:rsidR="007F65B2" w:rsidRPr="004F1B5C" w:rsidRDefault="009F3FAE" w:rsidP="00A741DE">
      <w:pPr>
        <w:pStyle w:val="a4"/>
        <w:numPr>
          <w:ilvl w:val="2"/>
          <w:numId w:val="5"/>
        </w:numPr>
        <w:tabs>
          <w:tab w:val="left" w:pos="1531"/>
        </w:tabs>
        <w:ind w:left="0" w:right="1" w:firstLine="554"/>
        <w:jc w:val="both"/>
        <w:rPr>
          <w:sz w:val="24"/>
          <w:szCs w:val="24"/>
        </w:rPr>
      </w:pPr>
      <w:r w:rsidRPr="004F1B5C">
        <w:rPr>
          <w:sz w:val="24"/>
          <w:szCs w:val="24"/>
        </w:rPr>
        <w:t xml:space="preserve">Holds meetings with the company's management board to review significant internal control </w:t>
      </w:r>
      <w:proofErr w:type="spellStart"/>
      <w:r w:rsidRPr="004F1B5C">
        <w:rPr>
          <w:sz w:val="24"/>
          <w:szCs w:val="24"/>
        </w:rPr>
        <w:t>issues</w:t>
      </w:r>
      <w:proofErr w:type="spellEnd"/>
      <w:r w:rsidRPr="004F1B5C">
        <w:rPr>
          <w:sz w:val="24"/>
          <w:szCs w:val="24"/>
        </w:rPr>
        <w:t xml:space="preserve"> </w:t>
      </w:r>
      <w:proofErr w:type="spellStart"/>
      <w:r w:rsidRPr="004F1B5C">
        <w:rPr>
          <w:sz w:val="24"/>
          <w:szCs w:val="24"/>
        </w:rPr>
        <w:t>and</w:t>
      </w:r>
      <w:proofErr w:type="spellEnd"/>
      <w:r w:rsidRPr="004F1B5C">
        <w:rPr>
          <w:sz w:val="24"/>
          <w:szCs w:val="24"/>
        </w:rPr>
        <w:t xml:space="preserve"> </w:t>
      </w:r>
      <w:proofErr w:type="spellStart"/>
      <w:r w:rsidRPr="004F1B5C">
        <w:rPr>
          <w:sz w:val="24"/>
          <w:szCs w:val="24"/>
        </w:rPr>
        <w:t>plans</w:t>
      </w:r>
      <w:proofErr w:type="spellEnd"/>
      <w:r w:rsidRPr="004F1B5C">
        <w:rPr>
          <w:sz w:val="24"/>
          <w:szCs w:val="24"/>
        </w:rPr>
        <w:t xml:space="preserve"> </w:t>
      </w:r>
      <w:proofErr w:type="spellStart"/>
      <w:r w:rsidRPr="004F1B5C">
        <w:rPr>
          <w:sz w:val="24"/>
          <w:szCs w:val="24"/>
        </w:rPr>
        <w:t>of</w:t>
      </w:r>
      <w:proofErr w:type="spellEnd"/>
      <w:r w:rsidRPr="004F1B5C">
        <w:rPr>
          <w:sz w:val="24"/>
          <w:szCs w:val="24"/>
        </w:rPr>
        <w:t xml:space="preserve"> </w:t>
      </w:r>
      <w:proofErr w:type="spellStart"/>
      <w:r w:rsidRPr="004F1B5C">
        <w:rPr>
          <w:sz w:val="24"/>
          <w:szCs w:val="24"/>
        </w:rPr>
        <w:t>the</w:t>
      </w:r>
      <w:proofErr w:type="spellEnd"/>
      <w:r w:rsidRPr="004F1B5C">
        <w:rPr>
          <w:sz w:val="24"/>
          <w:szCs w:val="24"/>
        </w:rPr>
        <w:t xml:space="preserve"> </w:t>
      </w:r>
      <w:proofErr w:type="spellStart"/>
      <w:r w:rsidRPr="004F1B5C">
        <w:rPr>
          <w:sz w:val="24"/>
          <w:szCs w:val="24"/>
        </w:rPr>
        <w:t>Company's</w:t>
      </w:r>
      <w:proofErr w:type="spellEnd"/>
      <w:r w:rsidRPr="004F1B5C">
        <w:rPr>
          <w:sz w:val="24"/>
          <w:szCs w:val="24"/>
        </w:rPr>
        <w:t xml:space="preserve"> </w:t>
      </w:r>
      <w:proofErr w:type="spellStart"/>
      <w:r w:rsidRPr="004F1B5C">
        <w:rPr>
          <w:sz w:val="24"/>
          <w:szCs w:val="24"/>
        </w:rPr>
        <w:t>Management</w:t>
      </w:r>
      <w:proofErr w:type="spellEnd"/>
      <w:r w:rsidRPr="004F1B5C">
        <w:rPr>
          <w:sz w:val="24"/>
          <w:szCs w:val="24"/>
        </w:rPr>
        <w:t xml:space="preserve"> </w:t>
      </w:r>
      <w:proofErr w:type="spellStart"/>
      <w:r w:rsidRPr="004F1B5C">
        <w:rPr>
          <w:sz w:val="24"/>
          <w:szCs w:val="24"/>
        </w:rPr>
        <w:t>Board</w:t>
      </w:r>
      <w:proofErr w:type="spellEnd"/>
      <w:r w:rsidRPr="004F1B5C">
        <w:rPr>
          <w:sz w:val="24"/>
          <w:szCs w:val="24"/>
        </w:rPr>
        <w:t xml:space="preserve"> </w:t>
      </w:r>
      <w:proofErr w:type="spellStart"/>
      <w:r w:rsidRPr="004F1B5C">
        <w:rPr>
          <w:sz w:val="24"/>
          <w:szCs w:val="24"/>
        </w:rPr>
        <w:t>for</w:t>
      </w:r>
      <w:proofErr w:type="spellEnd"/>
      <w:r w:rsidRPr="004F1B5C">
        <w:rPr>
          <w:sz w:val="24"/>
          <w:szCs w:val="24"/>
        </w:rPr>
        <w:t xml:space="preserve"> </w:t>
      </w:r>
      <w:proofErr w:type="spellStart"/>
      <w:r w:rsidRPr="004F1B5C">
        <w:rPr>
          <w:sz w:val="24"/>
          <w:szCs w:val="24"/>
        </w:rPr>
        <w:t>their</w:t>
      </w:r>
      <w:proofErr w:type="spellEnd"/>
      <w:r w:rsidRPr="004F1B5C">
        <w:rPr>
          <w:sz w:val="24"/>
          <w:szCs w:val="24"/>
        </w:rPr>
        <w:t xml:space="preserve"> </w:t>
      </w:r>
      <w:proofErr w:type="spellStart"/>
      <w:r w:rsidRPr="004F1B5C">
        <w:rPr>
          <w:sz w:val="24"/>
          <w:szCs w:val="24"/>
        </w:rPr>
        <w:t>elimination</w:t>
      </w:r>
      <w:proofErr w:type="spellEnd"/>
      <w:r w:rsidRPr="004F1B5C">
        <w:rPr>
          <w:sz w:val="24"/>
          <w:szCs w:val="24"/>
        </w:rPr>
        <w:t>;</w:t>
      </w:r>
    </w:p>
    <w:p w:rsidR="007F65B2" w:rsidRPr="004F1B5C" w:rsidRDefault="009F3FAE" w:rsidP="00A741DE">
      <w:pPr>
        <w:pStyle w:val="a4"/>
        <w:numPr>
          <w:ilvl w:val="2"/>
          <w:numId w:val="5"/>
        </w:numPr>
        <w:tabs>
          <w:tab w:val="left" w:pos="1533"/>
        </w:tabs>
        <w:spacing w:line="242" w:lineRule="auto"/>
        <w:ind w:left="0" w:right="1" w:firstLine="559"/>
        <w:jc w:val="both"/>
        <w:rPr>
          <w:sz w:val="24"/>
          <w:szCs w:val="24"/>
        </w:rPr>
      </w:pPr>
      <w:r w:rsidRPr="004F1B5C">
        <w:rPr>
          <w:sz w:val="24"/>
          <w:szCs w:val="24"/>
        </w:rPr>
        <w:t>Ensures timely adoption of measures to eliminate violations of the requirements of the legislation and internal documents of the company, as well as other shortcomings identified by external auditors;</w:t>
      </w:r>
    </w:p>
    <w:p w:rsidR="007F65B2" w:rsidRPr="004F1B5C" w:rsidRDefault="009F3FAE" w:rsidP="00A741DE">
      <w:pPr>
        <w:pStyle w:val="a3"/>
        <w:spacing w:line="273" w:lineRule="exact"/>
        <w:ind w:right="1"/>
        <w:jc w:val="both"/>
      </w:pPr>
      <w:r w:rsidRPr="004F1B5C">
        <w:t>With regard to conducting an external audit:</w:t>
      </w:r>
    </w:p>
    <w:p w:rsidR="007F65B2" w:rsidRPr="004F1B5C" w:rsidRDefault="009F3FAE" w:rsidP="00A741DE">
      <w:pPr>
        <w:pStyle w:val="a4"/>
        <w:numPr>
          <w:ilvl w:val="2"/>
          <w:numId w:val="5"/>
        </w:numPr>
        <w:tabs>
          <w:tab w:val="left" w:pos="1533"/>
        </w:tabs>
        <w:spacing w:line="237" w:lineRule="auto"/>
        <w:ind w:left="0" w:right="1" w:firstLine="557"/>
        <w:jc w:val="both"/>
        <w:rPr>
          <w:sz w:val="24"/>
          <w:szCs w:val="24"/>
        </w:rPr>
      </w:pPr>
      <w:r w:rsidRPr="004F1B5C">
        <w:rPr>
          <w:sz w:val="24"/>
          <w:szCs w:val="24"/>
        </w:rPr>
        <w:t>Organizes the process of annual determination of external auditors by the general meeting of shareholders and evaluates candidates for the company's auditors in terms of professional qualification, independence, objectivity and absence of conflicts of interest, considers candidates for the company's auditor (s);</w:t>
      </w:r>
    </w:p>
    <w:p w:rsidR="007F65B2" w:rsidRPr="004F1B5C" w:rsidRDefault="009F3FAE" w:rsidP="00A741DE">
      <w:pPr>
        <w:pStyle w:val="a4"/>
        <w:numPr>
          <w:ilvl w:val="2"/>
          <w:numId w:val="5"/>
        </w:numPr>
        <w:tabs>
          <w:tab w:val="left" w:pos="1533"/>
        </w:tabs>
        <w:ind w:left="0" w:right="1" w:firstLine="552"/>
        <w:jc w:val="both"/>
        <w:rPr>
          <w:sz w:val="24"/>
          <w:szCs w:val="24"/>
        </w:rPr>
      </w:pPr>
      <w:r w:rsidRPr="004F1B5C">
        <w:rPr>
          <w:sz w:val="24"/>
          <w:szCs w:val="24"/>
        </w:rPr>
        <w:t>Discusses with the auditor and the company's management board all known relationships between the auditor and the company that may affect the auditor's independence;</w:t>
      </w:r>
    </w:p>
    <w:p w:rsidR="007F65B2" w:rsidRPr="004F1B5C" w:rsidRDefault="009F3FAE" w:rsidP="005C51C0">
      <w:pPr>
        <w:pStyle w:val="a4"/>
        <w:numPr>
          <w:ilvl w:val="2"/>
          <w:numId w:val="5"/>
        </w:numPr>
        <w:tabs>
          <w:tab w:val="left" w:pos="1537"/>
        </w:tabs>
        <w:spacing w:before="68" w:line="242" w:lineRule="auto"/>
        <w:ind w:left="0" w:right="1" w:firstLine="556"/>
        <w:jc w:val="both"/>
        <w:rPr>
          <w:sz w:val="24"/>
          <w:szCs w:val="24"/>
        </w:rPr>
      </w:pPr>
      <w:r w:rsidRPr="004F1B5C">
        <w:rPr>
          <w:sz w:val="24"/>
          <w:szCs w:val="24"/>
        </w:rPr>
        <w:t>Receives, examines and discusses reports of external auditors regarding the principles and accepted accounting practices proposed for use, alternative methods of accounting for financial information within the framework of generally accepted accounting principles, and other material correspondence</w:t>
      </w:r>
      <w:r w:rsidRPr="004F1B5C">
        <w:rPr>
          <w:noProof/>
          <w:sz w:val="24"/>
          <w:szCs w:val="24"/>
          <w:lang w:eastAsia="ru-RU"/>
        </w:rPr>
        <w:drawing>
          <wp:anchor distT="0" distB="0" distL="0" distR="0" simplePos="0" relativeHeight="251680768" behindDoc="1" locked="0" layoutInCell="1" allowOverlap="1">
            <wp:simplePos x="0" y="0"/>
            <wp:positionH relativeFrom="page">
              <wp:posOffset>7004997</wp:posOffset>
            </wp:positionH>
            <wp:positionV relativeFrom="paragraph">
              <wp:posOffset>49527</wp:posOffset>
            </wp:positionV>
            <wp:extent cx="35449" cy="7086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35449" cy="70865"/>
                    </a:xfrm>
                    <a:prstGeom prst="rect">
                      <a:avLst/>
                    </a:prstGeom>
                  </pic:spPr>
                </pic:pic>
              </a:graphicData>
            </a:graphic>
          </wp:anchor>
        </w:drawing>
      </w:r>
      <w:r w:rsidR="004F1B5C" w:rsidRPr="004F1B5C">
        <w:rPr>
          <w:sz w:val="24"/>
          <w:szCs w:val="24"/>
        </w:rPr>
        <w:t xml:space="preserve"> between external auditors and the company's executive bodies;</w:t>
      </w:r>
    </w:p>
    <w:p w:rsidR="007F65B2" w:rsidRPr="004F1B5C" w:rsidRDefault="009F3FAE" w:rsidP="00A741DE">
      <w:pPr>
        <w:pStyle w:val="a4"/>
        <w:numPr>
          <w:ilvl w:val="2"/>
          <w:numId w:val="5"/>
        </w:numPr>
        <w:tabs>
          <w:tab w:val="left" w:pos="1519"/>
        </w:tabs>
        <w:spacing w:before="7"/>
        <w:ind w:left="0" w:right="1" w:firstLine="560"/>
        <w:jc w:val="both"/>
        <w:rPr>
          <w:sz w:val="24"/>
          <w:szCs w:val="24"/>
        </w:rPr>
      </w:pPr>
      <w:r w:rsidRPr="004F1B5C">
        <w:rPr>
          <w:sz w:val="24"/>
          <w:szCs w:val="24"/>
        </w:rPr>
        <w:t>Discusses with the company's auditor the interim and final results of the audit, including, when necessary, before submitting them for consideration by the company's supervisory board, as well as the results of consulting and other services rendered by the auditor to the company;</w:t>
      </w:r>
    </w:p>
    <w:p w:rsidR="007F65B2" w:rsidRPr="004F1B5C" w:rsidRDefault="009F3FAE" w:rsidP="00A741DE">
      <w:pPr>
        <w:pStyle w:val="a4"/>
        <w:numPr>
          <w:ilvl w:val="2"/>
          <w:numId w:val="5"/>
        </w:numPr>
        <w:tabs>
          <w:tab w:val="left" w:pos="1524"/>
        </w:tabs>
        <w:spacing w:before="4" w:line="242" w:lineRule="auto"/>
        <w:ind w:left="0" w:right="1" w:firstLine="562"/>
        <w:jc w:val="both"/>
        <w:rPr>
          <w:sz w:val="24"/>
          <w:szCs w:val="24"/>
        </w:rPr>
      </w:pPr>
      <w:r w:rsidRPr="004F1B5C">
        <w:rPr>
          <w:sz w:val="24"/>
          <w:szCs w:val="24"/>
        </w:rPr>
        <w:t>Supervises the external audit of the company and assesses the quality of the audit and the auditor's conclusions, including for the subsequent submission of the auditor's report assessment to the supervisory board and after its approval to the company's shareholders as materials for the annual general meeting of shareholders of the company;</w:t>
      </w:r>
    </w:p>
    <w:p w:rsidR="007F65B2" w:rsidRPr="004F1B5C" w:rsidRDefault="009F3FAE" w:rsidP="00A741DE">
      <w:pPr>
        <w:pStyle w:val="a4"/>
        <w:numPr>
          <w:ilvl w:val="2"/>
          <w:numId w:val="5"/>
        </w:numPr>
        <w:tabs>
          <w:tab w:val="left" w:pos="1534"/>
        </w:tabs>
        <w:spacing w:line="244" w:lineRule="auto"/>
        <w:ind w:left="0" w:right="1" w:firstLine="560"/>
        <w:jc w:val="both"/>
        <w:rPr>
          <w:sz w:val="24"/>
          <w:szCs w:val="24"/>
        </w:rPr>
      </w:pPr>
      <w:r w:rsidRPr="004F1B5C">
        <w:rPr>
          <w:sz w:val="24"/>
          <w:szCs w:val="24"/>
        </w:rPr>
        <w:lastRenderedPageBreak/>
        <w:t>Participates in the development of recommendations to eliminate violations identified by the company's auditors and prevent such violations in the future;</w:t>
      </w:r>
    </w:p>
    <w:p w:rsidR="007F65B2" w:rsidRPr="004F1B5C" w:rsidRDefault="009F3FAE" w:rsidP="00A741DE">
      <w:pPr>
        <w:pStyle w:val="a4"/>
        <w:numPr>
          <w:ilvl w:val="2"/>
          <w:numId w:val="5"/>
        </w:numPr>
        <w:tabs>
          <w:tab w:val="left" w:pos="1528"/>
        </w:tabs>
        <w:spacing w:before="4" w:line="242" w:lineRule="auto"/>
        <w:ind w:left="0" w:right="1" w:firstLine="560"/>
        <w:jc w:val="both"/>
        <w:rPr>
          <w:sz w:val="24"/>
          <w:szCs w:val="24"/>
        </w:rPr>
      </w:pPr>
      <w:r w:rsidRPr="004F1B5C">
        <w:rPr>
          <w:sz w:val="24"/>
          <w:szCs w:val="24"/>
        </w:rPr>
        <w:t>Ensures effective interaction between the company's internal audit service and the company's external auditor;</w:t>
      </w:r>
    </w:p>
    <w:p w:rsidR="007F65B2" w:rsidRPr="004F1B5C" w:rsidRDefault="009F3FAE" w:rsidP="004F1B5C">
      <w:pPr>
        <w:pStyle w:val="a3"/>
        <w:spacing w:line="275" w:lineRule="exact"/>
        <w:ind w:right="1" w:firstLine="560"/>
        <w:jc w:val="both"/>
      </w:pPr>
      <w:r w:rsidRPr="004F1B5C">
        <w:rPr>
          <w:u w:val="single"/>
        </w:rPr>
        <w:t>Regarding internal audit:</w:t>
      </w:r>
    </w:p>
    <w:p w:rsidR="007F65B2" w:rsidRPr="004F1B5C" w:rsidRDefault="009F3FAE" w:rsidP="00A741DE">
      <w:pPr>
        <w:pStyle w:val="a4"/>
        <w:numPr>
          <w:ilvl w:val="2"/>
          <w:numId w:val="5"/>
        </w:numPr>
        <w:tabs>
          <w:tab w:val="left" w:pos="1527"/>
        </w:tabs>
        <w:spacing w:before="2" w:line="242" w:lineRule="auto"/>
        <w:ind w:left="0" w:right="1" w:firstLine="560"/>
        <w:jc w:val="both"/>
        <w:rPr>
          <w:sz w:val="24"/>
          <w:szCs w:val="24"/>
        </w:rPr>
      </w:pPr>
      <w:r w:rsidRPr="004F1B5C">
        <w:rPr>
          <w:sz w:val="24"/>
          <w:szCs w:val="24"/>
        </w:rPr>
        <w:t>Makes proposals for improving the internal documents regulating the activities of the company's internal audit service;</w:t>
      </w:r>
    </w:p>
    <w:p w:rsidR="007F65B2" w:rsidRPr="004F1B5C" w:rsidRDefault="009F3FAE" w:rsidP="00A741DE">
      <w:pPr>
        <w:pStyle w:val="a4"/>
        <w:numPr>
          <w:ilvl w:val="2"/>
          <w:numId w:val="5"/>
        </w:numPr>
        <w:tabs>
          <w:tab w:val="left" w:pos="1528"/>
        </w:tabs>
        <w:ind w:left="0" w:right="1" w:firstLine="565"/>
        <w:jc w:val="both"/>
        <w:rPr>
          <w:sz w:val="24"/>
          <w:szCs w:val="24"/>
        </w:rPr>
      </w:pPr>
      <w:r w:rsidRPr="004F1B5C">
        <w:rPr>
          <w:sz w:val="24"/>
          <w:szCs w:val="24"/>
        </w:rPr>
        <w:t>Determines and, if necessary, reviews existing restrictions on the powers of the internal audit service and / or cost estimates for the implementation of the internal audit function, which may negatively affect the effective implementation of the internal audit function;</w:t>
      </w:r>
    </w:p>
    <w:p w:rsidR="007F65B2" w:rsidRPr="004F1B5C" w:rsidRDefault="009F3FAE" w:rsidP="00A741DE">
      <w:pPr>
        <w:pStyle w:val="a4"/>
        <w:numPr>
          <w:ilvl w:val="2"/>
          <w:numId w:val="5"/>
        </w:numPr>
        <w:tabs>
          <w:tab w:val="left" w:pos="1527"/>
        </w:tabs>
        <w:spacing w:line="237" w:lineRule="auto"/>
        <w:ind w:left="0" w:right="1" w:firstLine="556"/>
        <w:jc w:val="both"/>
        <w:rPr>
          <w:sz w:val="24"/>
          <w:szCs w:val="24"/>
        </w:rPr>
      </w:pPr>
      <w:r w:rsidRPr="004F1B5C">
        <w:rPr>
          <w:sz w:val="24"/>
          <w:szCs w:val="24"/>
        </w:rPr>
        <w:t>Assesses the effectiveness of the internal audit function, the effectiveness of control and audit procedures, and considers proposals for their improvement;</w:t>
      </w:r>
    </w:p>
    <w:p w:rsidR="007F65B2" w:rsidRPr="004F1B5C" w:rsidRDefault="009F3FAE" w:rsidP="00A741DE">
      <w:pPr>
        <w:pStyle w:val="a4"/>
        <w:numPr>
          <w:ilvl w:val="2"/>
          <w:numId w:val="5"/>
        </w:numPr>
        <w:tabs>
          <w:tab w:val="left" w:pos="1527"/>
        </w:tabs>
        <w:spacing w:before="1" w:line="237" w:lineRule="auto"/>
        <w:ind w:left="0" w:right="1" w:firstLine="555"/>
        <w:jc w:val="both"/>
        <w:rPr>
          <w:sz w:val="24"/>
          <w:szCs w:val="24"/>
        </w:rPr>
      </w:pPr>
      <w:r w:rsidRPr="004F1B5C">
        <w:rPr>
          <w:sz w:val="24"/>
          <w:szCs w:val="24"/>
        </w:rPr>
        <w:t>Makes proposals related to the appointment/dismissal of employees of the company's internal audit service;</w:t>
      </w:r>
    </w:p>
    <w:p w:rsidR="007F65B2" w:rsidRPr="004F1B5C" w:rsidRDefault="009F3FAE" w:rsidP="00A741DE">
      <w:pPr>
        <w:pStyle w:val="a4"/>
        <w:numPr>
          <w:ilvl w:val="2"/>
          <w:numId w:val="5"/>
        </w:numPr>
        <w:tabs>
          <w:tab w:val="left" w:pos="1527"/>
        </w:tabs>
        <w:spacing w:before="5" w:line="237" w:lineRule="auto"/>
        <w:ind w:left="0" w:right="1" w:firstLine="556"/>
        <w:jc w:val="both"/>
        <w:rPr>
          <w:sz w:val="24"/>
          <w:szCs w:val="24"/>
        </w:rPr>
      </w:pPr>
      <w:r w:rsidRPr="004F1B5C">
        <w:rPr>
          <w:sz w:val="24"/>
          <w:szCs w:val="24"/>
        </w:rPr>
        <w:t>Annually reviews the cost estimate and work plan of the company's internal audit service;</w:t>
      </w:r>
    </w:p>
    <w:p w:rsidR="007F65B2" w:rsidRPr="004F1B5C" w:rsidRDefault="009F3FAE" w:rsidP="00A741DE">
      <w:pPr>
        <w:pStyle w:val="a4"/>
        <w:numPr>
          <w:ilvl w:val="2"/>
          <w:numId w:val="5"/>
        </w:numPr>
        <w:tabs>
          <w:tab w:val="left" w:pos="1531"/>
        </w:tabs>
        <w:spacing w:line="242" w:lineRule="auto"/>
        <w:ind w:left="0" w:right="1" w:firstLine="557"/>
        <w:jc w:val="both"/>
        <w:rPr>
          <w:sz w:val="24"/>
          <w:szCs w:val="24"/>
        </w:rPr>
      </w:pPr>
      <w:r w:rsidRPr="004F1B5C">
        <w:rPr>
          <w:sz w:val="24"/>
          <w:szCs w:val="24"/>
        </w:rPr>
        <w:t>Reviews reports and conclusions of the company's internal audit service on a regular basis;</w:t>
      </w:r>
    </w:p>
    <w:p w:rsidR="007F65B2" w:rsidRPr="004F1B5C" w:rsidRDefault="009F3FAE" w:rsidP="00A741DE">
      <w:pPr>
        <w:pStyle w:val="a4"/>
        <w:numPr>
          <w:ilvl w:val="2"/>
          <w:numId w:val="5"/>
        </w:numPr>
        <w:tabs>
          <w:tab w:val="left" w:pos="1525"/>
        </w:tabs>
        <w:spacing w:before="3" w:line="232" w:lineRule="auto"/>
        <w:ind w:left="0" w:right="1" w:firstLine="560"/>
        <w:jc w:val="both"/>
        <w:rPr>
          <w:sz w:val="24"/>
          <w:szCs w:val="24"/>
        </w:rPr>
      </w:pPr>
      <w:r w:rsidRPr="004F1B5C">
        <w:rPr>
          <w:sz w:val="24"/>
          <w:szCs w:val="24"/>
        </w:rPr>
        <w:t>Invites the management and, if necessary, employees of the company's internal audit service to attend meetings of the Committee;</w:t>
      </w:r>
    </w:p>
    <w:p w:rsidR="007F65B2" w:rsidRPr="004F1B5C" w:rsidRDefault="009F3FAE" w:rsidP="00A741DE">
      <w:pPr>
        <w:pStyle w:val="a4"/>
        <w:numPr>
          <w:ilvl w:val="2"/>
          <w:numId w:val="5"/>
        </w:numPr>
        <w:tabs>
          <w:tab w:val="left" w:pos="1479"/>
        </w:tabs>
        <w:spacing w:before="5"/>
        <w:ind w:left="0" w:right="1" w:firstLine="558"/>
        <w:jc w:val="both"/>
        <w:rPr>
          <w:sz w:val="24"/>
          <w:szCs w:val="24"/>
        </w:rPr>
      </w:pPr>
      <w:r w:rsidRPr="004F1B5C">
        <w:rPr>
          <w:sz w:val="24"/>
          <w:szCs w:val="24"/>
        </w:rPr>
        <w:t>Monitors and analyzes the work of the company's internal audit service, discusses with the company's management board and the head of the company's internal audit service the effectiveness of the internal audit service;</w:t>
      </w:r>
    </w:p>
    <w:p w:rsidR="007F65B2" w:rsidRPr="004F1B5C" w:rsidRDefault="009F3FAE" w:rsidP="00A741DE">
      <w:pPr>
        <w:pStyle w:val="a4"/>
        <w:numPr>
          <w:ilvl w:val="2"/>
          <w:numId w:val="5"/>
        </w:numPr>
        <w:tabs>
          <w:tab w:val="left" w:pos="1533"/>
        </w:tabs>
        <w:spacing w:line="237" w:lineRule="auto"/>
        <w:ind w:left="0" w:right="1" w:firstLine="560"/>
        <w:jc w:val="both"/>
        <w:rPr>
          <w:sz w:val="24"/>
          <w:szCs w:val="24"/>
        </w:rPr>
      </w:pPr>
      <w:r w:rsidRPr="004F1B5C">
        <w:rPr>
          <w:sz w:val="24"/>
          <w:szCs w:val="24"/>
        </w:rPr>
        <w:t>Participates in the development of recommendations to eliminate violations identified by the company's internal audit service and prevent such violations in the future.</w:t>
      </w:r>
    </w:p>
    <w:p w:rsidR="007F65B2" w:rsidRPr="004F1B5C" w:rsidRDefault="009F3FAE" w:rsidP="00A741DE">
      <w:pPr>
        <w:pStyle w:val="a4"/>
        <w:numPr>
          <w:ilvl w:val="1"/>
          <w:numId w:val="7"/>
        </w:numPr>
        <w:tabs>
          <w:tab w:val="left" w:pos="1203"/>
        </w:tabs>
        <w:ind w:left="0" w:right="1" w:firstLine="562"/>
        <w:jc w:val="both"/>
        <w:rPr>
          <w:sz w:val="24"/>
          <w:szCs w:val="24"/>
        </w:rPr>
      </w:pPr>
      <w:r w:rsidRPr="004F1B5C">
        <w:rPr>
          <w:sz w:val="24"/>
          <w:szCs w:val="24"/>
        </w:rPr>
        <w:t xml:space="preserve">In order to effectively eliminate conflicts of interest in the company, when identifying violations in the </w:t>
      </w:r>
      <w:proofErr w:type="spellStart"/>
      <w:r w:rsidRPr="004F1B5C">
        <w:rPr>
          <w:sz w:val="24"/>
          <w:szCs w:val="24"/>
        </w:rPr>
        <w:t>field</w:t>
      </w:r>
      <w:proofErr w:type="spellEnd"/>
      <w:r w:rsidRPr="004F1B5C">
        <w:rPr>
          <w:sz w:val="24"/>
          <w:szCs w:val="24"/>
        </w:rPr>
        <w:t xml:space="preserve"> </w:t>
      </w:r>
      <w:proofErr w:type="spellStart"/>
      <w:r w:rsidRPr="004F1B5C">
        <w:rPr>
          <w:sz w:val="24"/>
          <w:szCs w:val="24"/>
        </w:rPr>
        <w:t>of</w:t>
      </w:r>
      <w:proofErr w:type="spellEnd"/>
      <w:r w:rsidRPr="004F1B5C">
        <w:rPr>
          <w:sz w:val="24"/>
          <w:szCs w:val="24"/>
        </w:rPr>
        <w:t xml:space="preserve"> </w:t>
      </w:r>
      <w:proofErr w:type="spellStart"/>
      <w:r w:rsidRPr="004F1B5C">
        <w:rPr>
          <w:sz w:val="24"/>
          <w:szCs w:val="24"/>
        </w:rPr>
        <w:t>financial</w:t>
      </w:r>
      <w:proofErr w:type="spellEnd"/>
      <w:r w:rsidRPr="004F1B5C">
        <w:rPr>
          <w:sz w:val="24"/>
          <w:szCs w:val="24"/>
        </w:rPr>
        <w:t xml:space="preserve"> </w:t>
      </w:r>
      <w:proofErr w:type="spellStart"/>
      <w:r w:rsidRPr="004F1B5C">
        <w:rPr>
          <w:sz w:val="24"/>
          <w:szCs w:val="24"/>
        </w:rPr>
        <w:t>andcompliance</w:t>
      </w:r>
      <w:proofErr w:type="spellEnd"/>
      <w:r w:rsidRPr="004F1B5C">
        <w:rPr>
          <w:spacing w:val="-6"/>
          <w:sz w:val="24"/>
          <w:szCs w:val="24"/>
        </w:rPr>
        <w:t xml:space="preserve"> </w:t>
      </w:r>
      <w:proofErr w:type="spellStart"/>
      <w:r w:rsidRPr="004F1B5C">
        <w:rPr>
          <w:spacing w:val="-6"/>
          <w:sz w:val="24"/>
          <w:szCs w:val="24"/>
        </w:rPr>
        <w:t>control</w:t>
      </w:r>
      <w:proofErr w:type="spellEnd"/>
      <w:r w:rsidRPr="004F1B5C">
        <w:rPr>
          <w:spacing w:val="-6"/>
          <w:sz w:val="24"/>
          <w:szCs w:val="24"/>
        </w:rPr>
        <w:t xml:space="preserve">, </w:t>
      </w:r>
      <w:proofErr w:type="spellStart"/>
      <w:r w:rsidRPr="004F1B5C">
        <w:rPr>
          <w:spacing w:val="-6"/>
          <w:sz w:val="24"/>
          <w:szCs w:val="24"/>
        </w:rPr>
        <w:t>the</w:t>
      </w:r>
      <w:proofErr w:type="spellEnd"/>
      <w:r w:rsidRPr="004F1B5C">
        <w:rPr>
          <w:spacing w:val="-6"/>
          <w:sz w:val="24"/>
          <w:szCs w:val="24"/>
        </w:rPr>
        <w:t xml:space="preserve"> </w:t>
      </w:r>
      <w:proofErr w:type="spellStart"/>
      <w:r w:rsidRPr="004F1B5C">
        <w:rPr>
          <w:spacing w:val="-6"/>
          <w:sz w:val="24"/>
          <w:szCs w:val="24"/>
        </w:rPr>
        <w:t>Committee</w:t>
      </w:r>
      <w:proofErr w:type="spellEnd"/>
      <w:r w:rsidRPr="004F1B5C">
        <w:rPr>
          <w:spacing w:val="-6"/>
          <w:sz w:val="24"/>
          <w:szCs w:val="24"/>
        </w:rPr>
        <w:t xml:space="preserve"> </w:t>
      </w:r>
      <w:proofErr w:type="spellStart"/>
      <w:r w:rsidRPr="004F1B5C">
        <w:rPr>
          <w:spacing w:val="-6"/>
          <w:sz w:val="24"/>
          <w:szCs w:val="24"/>
        </w:rPr>
        <w:t>works</w:t>
      </w:r>
      <w:proofErr w:type="spellEnd"/>
      <w:r w:rsidRPr="004F1B5C">
        <w:rPr>
          <w:spacing w:val="-6"/>
          <w:sz w:val="24"/>
          <w:szCs w:val="24"/>
        </w:rPr>
        <w:t xml:space="preserve"> </w:t>
      </w:r>
      <w:proofErr w:type="spellStart"/>
      <w:r w:rsidRPr="004F1B5C">
        <w:rPr>
          <w:spacing w:val="-6"/>
          <w:sz w:val="24"/>
          <w:szCs w:val="24"/>
        </w:rPr>
        <w:t>together</w:t>
      </w:r>
      <w:proofErr w:type="spellEnd"/>
      <w:r w:rsidRPr="004F1B5C">
        <w:rPr>
          <w:spacing w:val="-6"/>
          <w:sz w:val="24"/>
          <w:szCs w:val="24"/>
        </w:rPr>
        <w:t xml:space="preserve"> </w:t>
      </w:r>
      <w:proofErr w:type="spellStart"/>
      <w:r w:rsidRPr="004F1B5C">
        <w:rPr>
          <w:sz w:val="24"/>
          <w:szCs w:val="24"/>
        </w:rPr>
        <w:t>комплаенс</w:t>
      </w:r>
      <w:r w:rsidRPr="004F1B5C">
        <w:rPr>
          <w:spacing w:val="-8"/>
          <w:sz w:val="24"/>
          <w:szCs w:val="24"/>
        </w:rPr>
        <w:t>with</w:t>
      </w:r>
      <w:proofErr w:type="spellEnd"/>
      <w:r w:rsidRPr="004F1B5C">
        <w:rPr>
          <w:spacing w:val="-8"/>
          <w:sz w:val="24"/>
          <w:szCs w:val="24"/>
        </w:rPr>
        <w:t xml:space="preserve"> </w:t>
      </w:r>
      <w:proofErr w:type="spellStart"/>
      <w:r w:rsidRPr="004F1B5C">
        <w:rPr>
          <w:spacing w:val="-8"/>
          <w:sz w:val="24"/>
          <w:szCs w:val="24"/>
        </w:rPr>
        <w:t>the</w:t>
      </w:r>
      <w:proofErr w:type="spellEnd"/>
      <w:r w:rsidRPr="004F1B5C">
        <w:rPr>
          <w:spacing w:val="-8"/>
          <w:sz w:val="24"/>
          <w:szCs w:val="24"/>
        </w:rPr>
        <w:t xml:space="preserve"> </w:t>
      </w:r>
      <w:proofErr w:type="spellStart"/>
      <w:r w:rsidRPr="004F1B5C">
        <w:rPr>
          <w:spacing w:val="-8"/>
          <w:sz w:val="24"/>
          <w:szCs w:val="24"/>
        </w:rPr>
        <w:t>company's</w:t>
      </w:r>
      <w:proofErr w:type="spellEnd"/>
      <w:r w:rsidRPr="004F1B5C">
        <w:rPr>
          <w:spacing w:val="-8"/>
          <w:sz w:val="24"/>
          <w:szCs w:val="24"/>
        </w:rPr>
        <w:t xml:space="preserve"> </w:t>
      </w:r>
      <w:proofErr w:type="spellStart"/>
      <w:r w:rsidRPr="004F1B5C">
        <w:rPr>
          <w:spacing w:val="-8"/>
          <w:sz w:val="24"/>
          <w:szCs w:val="24"/>
        </w:rPr>
        <w:t>compliance</w:t>
      </w:r>
      <w:proofErr w:type="spellEnd"/>
      <w:r w:rsidRPr="004F1B5C">
        <w:rPr>
          <w:spacing w:val="-8"/>
          <w:sz w:val="24"/>
          <w:szCs w:val="24"/>
        </w:rPr>
        <w:t xml:space="preserve"> service to eliminate them.</w:t>
      </w:r>
    </w:p>
    <w:p w:rsidR="007F65B2" w:rsidRPr="004F1B5C" w:rsidRDefault="009F3FAE" w:rsidP="00A741DE">
      <w:pPr>
        <w:pStyle w:val="a4"/>
        <w:numPr>
          <w:ilvl w:val="1"/>
          <w:numId w:val="7"/>
        </w:numPr>
        <w:tabs>
          <w:tab w:val="left" w:pos="1198"/>
        </w:tabs>
        <w:spacing w:line="242" w:lineRule="auto"/>
        <w:ind w:left="0" w:right="1" w:firstLine="559"/>
        <w:jc w:val="both"/>
        <w:rPr>
          <w:sz w:val="24"/>
          <w:szCs w:val="24"/>
        </w:rPr>
      </w:pPr>
      <w:r w:rsidRPr="004F1B5C">
        <w:rPr>
          <w:sz w:val="24"/>
          <w:szCs w:val="24"/>
        </w:rPr>
        <w:t>By decision of the Supervisory Board of the company, other issues related to its competence may be submitted for consideration by the Committee.</w:t>
      </w:r>
    </w:p>
    <w:p w:rsidR="007F65B2" w:rsidRPr="004F1B5C" w:rsidRDefault="009F3FAE" w:rsidP="004F1B5C">
      <w:pPr>
        <w:spacing w:line="265" w:lineRule="exact"/>
        <w:ind w:right="1"/>
        <w:jc w:val="center"/>
        <w:rPr>
          <w:b/>
          <w:i/>
          <w:sz w:val="24"/>
          <w:szCs w:val="24"/>
        </w:rPr>
      </w:pPr>
      <w:r w:rsidRPr="004F1B5C">
        <w:rPr>
          <w:b/>
          <w:w w:val="105"/>
          <w:sz w:val="24"/>
          <w:szCs w:val="24"/>
        </w:rPr>
        <w:t>Section</w:t>
      </w:r>
      <w:r w:rsidRPr="004F1B5C">
        <w:rPr>
          <w:b/>
          <w:i/>
          <w:spacing w:val="-4"/>
          <w:w w:val="105"/>
          <w:sz w:val="24"/>
          <w:szCs w:val="24"/>
        </w:rPr>
        <w:t>III.</w:t>
      </w:r>
    </w:p>
    <w:p w:rsidR="007F65B2" w:rsidRPr="004F1B5C" w:rsidRDefault="009F3FAE" w:rsidP="004F1B5C">
      <w:pPr>
        <w:spacing w:before="1" w:line="297" w:lineRule="exact"/>
        <w:ind w:right="1"/>
        <w:jc w:val="center"/>
        <w:rPr>
          <w:b/>
          <w:i/>
          <w:position w:val="1"/>
          <w:sz w:val="24"/>
          <w:szCs w:val="24"/>
        </w:rPr>
      </w:pPr>
      <w:r w:rsidRPr="004F1B5C">
        <w:rPr>
          <w:b/>
          <w:i/>
          <w:w w:val="105"/>
          <w:sz w:val="24"/>
          <w:szCs w:val="24"/>
        </w:rPr>
        <w:t>Composition</w:t>
      </w:r>
      <w:r>
        <w:rPr>
          <w:b/>
          <w:w w:val="105"/>
          <w:sz w:val="24"/>
          <w:szCs w:val="24"/>
        </w:rPr>
        <w:t>of the Committee</w:t>
      </w:r>
      <w:r w:rsidRPr="004F1B5C">
        <w:rPr>
          <w:b/>
          <w:i/>
          <w:w w:val="105"/>
          <w:sz w:val="24"/>
          <w:szCs w:val="24"/>
        </w:rPr>
        <w:t>and</w:t>
      </w:r>
      <w:r w:rsidR="004F1B5C" w:rsidRPr="004F1B5C">
        <w:rPr>
          <w:b/>
          <w:w w:val="105"/>
          <w:sz w:val="24"/>
          <w:szCs w:val="24"/>
        </w:rPr>
        <w:t>procedure for its formation</w:t>
      </w:r>
    </w:p>
    <w:p w:rsidR="007F65B2" w:rsidRPr="004F1B5C" w:rsidRDefault="009F3FAE" w:rsidP="004F1B5C">
      <w:pPr>
        <w:pStyle w:val="a4"/>
        <w:numPr>
          <w:ilvl w:val="1"/>
          <w:numId w:val="4"/>
        </w:numPr>
        <w:tabs>
          <w:tab w:val="left" w:pos="1222"/>
        </w:tabs>
        <w:spacing w:line="247" w:lineRule="exact"/>
        <w:ind w:left="0" w:right="1" w:firstLine="567"/>
        <w:jc w:val="both"/>
        <w:rPr>
          <w:sz w:val="24"/>
          <w:szCs w:val="24"/>
        </w:rPr>
      </w:pPr>
      <w:r w:rsidRPr="004F1B5C">
        <w:rPr>
          <w:w w:val="105"/>
          <w:sz w:val="24"/>
          <w:szCs w:val="24"/>
        </w:rPr>
        <w:t>Quantitative composition of the Committee — 3 members, at least one of which</w:t>
      </w:r>
    </w:p>
    <w:p w:rsidR="007F65B2" w:rsidRPr="004F1B5C" w:rsidRDefault="009F3FAE" w:rsidP="00A741DE">
      <w:pPr>
        <w:pStyle w:val="a3"/>
        <w:spacing w:before="9" w:line="237" w:lineRule="auto"/>
        <w:ind w:right="1" w:firstLine="4"/>
        <w:jc w:val="both"/>
      </w:pPr>
      <w:r w:rsidRPr="004F1B5C">
        <w:t>As a rule, he is an independent member of the Supervisory Board of the company, who has knowledge in the field of financial analysis and accounting.</w:t>
      </w:r>
    </w:p>
    <w:p w:rsidR="007F65B2" w:rsidRPr="004F1B5C" w:rsidRDefault="009F3FAE" w:rsidP="004F1B5C">
      <w:pPr>
        <w:pStyle w:val="a4"/>
        <w:numPr>
          <w:ilvl w:val="1"/>
          <w:numId w:val="4"/>
        </w:numPr>
        <w:tabs>
          <w:tab w:val="left" w:pos="1198"/>
        </w:tabs>
        <w:spacing w:before="81" w:line="242" w:lineRule="auto"/>
        <w:ind w:left="0" w:right="1" w:firstLine="567"/>
        <w:jc w:val="both"/>
        <w:rPr>
          <w:sz w:val="24"/>
          <w:szCs w:val="24"/>
        </w:rPr>
      </w:pPr>
      <w:r w:rsidRPr="004F1B5C">
        <w:rPr>
          <w:sz w:val="24"/>
          <w:szCs w:val="24"/>
        </w:rPr>
        <w:t>The personal composition of the Committee is elected by the Supervisory Board of the company from among its own members. When electing members of the Committee, their education, professional training, experience in the field of Committee activities, and other special knowledge necessary for the performance of their functions by members of the Committee should be taken into account.</w:t>
      </w:r>
    </w:p>
    <w:p w:rsidR="007F65B2" w:rsidRPr="004F1B5C" w:rsidRDefault="009F3FAE" w:rsidP="00A741DE">
      <w:pPr>
        <w:pStyle w:val="a4"/>
        <w:numPr>
          <w:ilvl w:val="1"/>
          <w:numId w:val="4"/>
        </w:numPr>
        <w:tabs>
          <w:tab w:val="left" w:pos="1178"/>
        </w:tabs>
        <w:spacing w:before="11" w:line="237" w:lineRule="auto"/>
        <w:ind w:left="0" w:right="1" w:firstLine="557"/>
        <w:jc w:val="both"/>
        <w:rPr>
          <w:sz w:val="24"/>
          <w:szCs w:val="24"/>
        </w:rPr>
      </w:pPr>
      <w:r w:rsidRPr="004F1B5C">
        <w:rPr>
          <w:sz w:val="24"/>
          <w:szCs w:val="24"/>
        </w:rPr>
        <w:t>Members of the Supervisory Board who are members of the Committee should not be members of other committees attached to the company's Supervisory board.</w:t>
      </w:r>
    </w:p>
    <w:p w:rsidR="007F65B2" w:rsidRPr="004F1B5C" w:rsidRDefault="009F3FAE" w:rsidP="00A741DE">
      <w:pPr>
        <w:pStyle w:val="a4"/>
        <w:numPr>
          <w:ilvl w:val="1"/>
          <w:numId w:val="4"/>
        </w:numPr>
        <w:tabs>
          <w:tab w:val="left" w:pos="1179"/>
        </w:tabs>
        <w:spacing w:before="10" w:line="237" w:lineRule="auto"/>
        <w:ind w:left="0" w:right="1" w:firstLine="560"/>
        <w:jc w:val="both"/>
        <w:rPr>
          <w:sz w:val="24"/>
          <w:szCs w:val="24"/>
        </w:rPr>
      </w:pPr>
      <w:r w:rsidRPr="004F1B5C">
        <w:rPr>
          <w:sz w:val="24"/>
          <w:szCs w:val="24"/>
        </w:rPr>
        <w:t>The head of the audit committee must have knowledge of financial analysis and accounting and must be an independent member.</w:t>
      </w:r>
    </w:p>
    <w:p w:rsidR="007F65B2" w:rsidRPr="004F1B5C" w:rsidRDefault="009F3FAE" w:rsidP="00A741DE">
      <w:pPr>
        <w:pStyle w:val="a4"/>
        <w:numPr>
          <w:ilvl w:val="1"/>
          <w:numId w:val="4"/>
        </w:numPr>
        <w:tabs>
          <w:tab w:val="left" w:pos="1176"/>
        </w:tabs>
        <w:spacing w:before="7"/>
        <w:ind w:left="0" w:right="1" w:firstLine="557"/>
        <w:jc w:val="both"/>
        <w:rPr>
          <w:sz w:val="24"/>
          <w:szCs w:val="24"/>
        </w:rPr>
      </w:pPr>
      <w:r w:rsidRPr="004F1B5C">
        <w:rPr>
          <w:sz w:val="24"/>
          <w:szCs w:val="24"/>
        </w:rPr>
        <w:t>The terms of office of members of the Committee coincide with their terms of office as members of the Supervisory Board. The powers of the Committee members are terminated from the date of election of the new Supervisory Board. The powers of any member (all members) of the Committee may be terminated prematurely by a decision of the Supervisory Board.</w:t>
      </w:r>
    </w:p>
    <w:p w:rsidR="007F65B2" w:rsidRPr="004F1B5C" w:rsidRDefault="009F3FAE" w:rsidP="00A741DE">
      <w:pPr>
        <w:pStyle w:val="a3"/>
        <w:spacing w:before="9" w:line="237" w:lineRule="auto"/>
        <w:ind w:right="1" w:firstLine="552"/>
        <w:jc w:val="both"/>
      </w:pPr>
      <w:r w:rsidRPr="004F1B5C">
        <w:t xml:space="preserve">Changes in the composition of the Committee may be made by the Supervisory Board </w:t>
      </w:r>
      <w:r w:rsidRPr="004F1B5C">
        <w:lastRenderedPageBreak/>
        <w:t>at any time.</w:t>
      </w:r>
    </w:p>
    <w:p w:rsidR="007F65B2" w:rsidRPr="004F1B5C" w:rsidRDefault="009F3FAE" w:rsidP="00A741DE">
      <w:pPr>
        <w:pStyle w:val="a4"/>
        <w:numPr>
          <w:ilvl w:val="1"/>
          <w:numId w:val="4"/>
        </w:numPr>
        <w:tabs>
          <w:tab w:val="left" w:pos="1173"/>
        </w:tabs>
        <w:spacing w:before="14" w:line="237" w:lineRule="auto"/>
        <w:ind w:left="0" w:right="1" w:firstLine="559"/>
        <w:jc w:val="both"/>
        <w:rPr>
          <w:sz w:val="24"/>
          <w:szCs w:val="24"/>
        </w:rPr>
      </w:pPr>
      <w:r w:rsidRPr="004F1B5C">
        <w:rPr>
          <w:sz w:val="24"/>
          <w:szCs w:val="24"/>
        </w:rPr>
        <w:t>Members of the Committee may resign their powers by sending an application to the Chairman of the Supervisory Board with simultaneous notification to the Chairman of the Committee.</w:t>
      </w:r>
    </w:p>
    <w:p w:rsidR="007F65B2" w:rsidRPr="004F1B5C" w:rsidRDefault="009F3FAE" w:rsidP="00A741DE">
      <w:pPr>
        <w:pStyle w:val="a4"/>
        <w:numPr>
          <w:ilvl w:val="1"/>
          <w:numId w:val="4"/>
        </w:numPr>
        <w:tabs>
          <w:tab w:val="left" w:pos="1175"/>
        </w:tabs>
        <w:spacing w:before="10" w:line="237" w:lineRule="auto"/>
        <w:ind w:left="0" w:right="1" w:firstLine="562"/>
        <w:jc w:val="both"/>
        <w:rPr>
          <w:sz w:val="24"/>
          <w:szCs w:val="24"/>
        </w:rPr>
      </w:pPr>
      <w:r w:rsidRPr="004F1B5C">
        <w:rPr>
          <w:sz w:val="24"/>
          <w:szCs w:val="24"/>
        </w:rPr>
        <w:t>If the number of members of the Committee becomes less than the established number, the Supervisory Board re-elects additional members of the Committee in the required number.</w:t>
      </w:r>
    </w:p>
    <w:p w:rsidR="007F65B2" w:rsidRPr="004F1B5C" w:rsidRDefault="009F3FAE" w:rsidP="00A741DE">
      <w:pPr>
        <w:pStyle w:val="a4"/>
        <w:numPr>
          <w:ilvl w:val="1"/>
          <w:numId w:val="4"/>
        </w:numPr>
        <w:tabs>
          <w:tab w:val="left" w:pos="1174"/>
        </w:tabs>
        <w:spacing w:before="10" w:line="232" w:lineRule="auto"/>
        <w:ind w:left="0" w:right="1" w:firstLine="562"/>
        <w:jc w:val="both"/>
        <w:rPr>
          <w:sz w:val="24"/>
          <w:szCs w:val="24"/>
        </w:rPr>
      </w:pPr>
      <w:r w:rsidRPr="004F1B5C">
        <w:rPr>
          <w:sz w:val="24"/>
          <w:szCs w:val="24"/>
        </w:rPr>
        <w:t>The Chairman of the Committee is appointed by the Supervisory Board of the company and organizes the work of the Committee.</w:t>
      </w:r>
    </w:p>
    <w:p w:rsidR="007F65B2" w:rsidRPr="004F1B5C" w:rsidRDefault="009F3FAE" w:rsidP="00A741DE">
      <w:pPr>
        <w:pStyle w:val="a3"/>
        <w:spacing w:before="16" w:line="232" w:lineRule="auto"/>
        <w:ind w:right="1" w:firstLine="561"/>
        <w:jc w:val="both"/>
      </w:pPr>
      <w:r w:rsidRPr="004F1B5C">
        <w:t>The following requirements apply to the candidacy of the Chairman of the Committee:</w:t>
      </w:r>
    </w:p>
    <w:p w:rsidR="007F65B2" w:rsidRPr="004F1B5C" w:rsidRDefault="004F1B5C" w:rsidP="004F1B5C">
      <w:pPr>
        <w:pStyle w:val="a4"/>
        <w:tabs>
          <w:tab w:val="left" w:pos="854"/>
        </w:tabs>
        <w:spacing w:before="21" w:line="232" w:lineRule="auto"/>
        <w:ind w:left="2" w:right="1" w:firstLine="0"/>
        <w:rPr>
          <w:sz w:val="24"/>
          <w:szCs w:val="24"/>
        </w:rPr>
      </w:pPr>
      <w:r>
        <w:rPr>
          <w:sz w:val="24"/>
          <w:szCs w:val="24"/>
        </w:rPr>
        <w:t>- is an independent member of the supervisory board (if he is a member of the supervisory board);</w:t>
      </w:r>
    </w:p>
    <w:p w:rsidR="007F65B2" w:rsidRPr="004F1B5C" w:rsidRDefault="004F1B5C" w:rsidP="004F1B5C">
      <w:pPr>
        <w:pStyle w:val="a4"/>
        <w:tabs>
          <w:tab w:val="left" w:pos="848"/>
        </w:tabs>
        <w:spacing w:before="5" w:line="275" w:lineRule="exact"/>
        <w:ind w:left="0" w:right="1" w:firstLine="0"/>
        <w:rPr>
          <w:sz w:val="24"/>
          <w:szCs w:val="24"/>
        </w:rPr>
      </w:pPr>
      <w:r>
        <w:rPr>
          <w:sz w:val="24"/>
          <w:szCs w:val="24"/>
        </w:rPr>
        <w:t>- is not the Chairman of the Supervisory Board.</w:t>
      </w:r>
    </w:p>
    <w:p w:rsidR="007F65B2" w:rsidRPr="004F1B5C" w:rsidRDefault="009F3FAE" w:rsidP="004F1B5C">
      <w:pPr>
        <w:pStyle w:val="a4"/>
        <w:numPr>
          <w:ilvl w:val="1"/>
          <w:numId w:val="4"/>
        </w:numPr>
        <w:tabs>
          <w:tab w:val="left" w:pos="1160"/>
        </w:tabs>
        <w:spacing w:line="273" w:lineRule="exact"/>
        <w:ind w:left="0" w:right="1" w:firstLine="567"/>
        <w:jc w:val="both"/>
        <w:rPr>
          <w:sz w:val="24"/>
          <w:szCs w:val="24"/>
        </w:rPr>
      </w:pPr>
      <w:r w:rsidRPr="004F1B5C">
        <w:rPr>
          <w:spacing w:val="-2"/>
          <w:sz w:val="24"/>
          <w:szCs w:val="24"/>
        </w:rPr>
        <w:t>Chairman of the Committee:</w:t>
      </w:r>
    </w:p>
    <w:p w:rsidR="007F65B2" w:rsidRPr="004F1B5C" w:rsidRDefault="009F3FAE" w:rsidP="00A741DE">
      <w:pPr>
        <w:pStyle w:val="a4"/>
        <w:numPr>
          <w:ilvl w:val="2"/>
          <w:numId w:val="4"/>
        </w:numPr>
        <w:tabs>
          <w:tab w:val="left" w:pos="851"/>
        </w:tabs>
        <w:spacing w:line="275" w:lineRule="exact"/>
        <w:ind w:left="0" w:right="1" w:hanging="147"/>
        <w:rPr>
          <w:sz w:val="24"/>
          <w:szCs w:val="24"/>
        </w:rPr>
      </w:pPr>
      <w:r w:rsidRPr="004F1B5C">
        <w:rPr>
          <w:sz w:val="24"/>
          <w:szCs w:val="24"/>
        </w:rPr>
        <w:t>Organizes the work of the Committee.</w:t>
      </w:r>
    </w:p>
    <w:p w:rsidR="007F65B2" w:rsidRPr="004F1B5C" w:rsidRDefault="009F3FAE" w:rsidP="00A741DE">
      <w:pPr>
        <w:pStyle w:val="a4"/>
        <w:numPr>
          <w:ilvl w:val="2"/>
          <w:numId w:val="4"/>
        </w:numPr>
        <w:tabs>
          <w:tab w:val="left" w:pos="848"/>
        </w:tabs>
        <w:spacing w:before="2"/>
        <w:ind w:left="0" w:right="1" w:hanging="144"/>
        <w:rPr>
          <w:sz w:val="24"/>
          <w:szCs w:val="24"/>
        </w:rPr>
      </w:pPr>
      <w:r w:rsidRPr="004F1B5C">
        <w:rPr>
          <w:sz w:val="24"/>
          <w:szCs w:val="24"/>
        </w:rPr>
        <w:t>Distributes responsibilities among the Committee members;</w:t>
      </w:r>
    </w:p>
    <w:p w:rsidR="007F65B2" w:rsidRPr="004F1B5C" w:rsidRDefault="009F3FAE" w:rsidP="00A741DE">
      <w:pPr>
        <w:pStyle w:val="a4"/>
        <w:numPr>
          <w:ilvl w:val="2"/>
          <w:numId w:val="4"/>
        </w:numPr>
        <w:tabs>
          <w:tab w:val="left" w:pos="847"/>
        </w:tabs>
        <w:spacing w:before="9" w:line="232" w:lineRule="auto"/>
        <w:ind w:left="0" w:right="1" w:firstLine="560"/>
        <w:rPr>
          <w:sz w:val="24"/>
          <w:szCs w:val="24"/>
        </w:rPr>
      </w:pPr>
      <w:r w:rsidRPr="004F1B5C">
        <w:rPr>
          <w:sz w:val="24"/>
          <w:szCs w:val="24"/>
        </w:rPr>
        <w:t>develops a work plan for the current period, taking into account the schedule of meetings of the supervisory board;</w:t>
      </w:r>
    </w:p>
    <w:p w:rsidR="007F65B2" w:rsidRPr="004F1B5C" w:rsidRDefault="009F3FAE" w:rsidP="00A741DE">
      <w:pPr>
        <w:pStyle w:val="a4"/>
        <w:numPr>
          <w:ilvl w:val="2"/>
          <w:numId w:val="4"/>
        </w:numPr>
        <w:tabs>
          <w:tab w:val="left" w:pos="848"/>
          <w:tab w:val="left" w:pos="7231"/>
        </w:tabs>
        <w:spacing w:before="18" w:line="225" w:lineRule="auto"/>
        <w:ind w:left="0" w:right="1" w:firstLine="560"/>
        <w:rPr>
          <w:sz w:val="24"/>
          <w:szCs w:val="24"/>
        </w:rPr>
      </w:pPr>
      <w:r w:rsidRPr="004F1B5C">
        <w:rPr>
          <w:sz w:val="24"/>
          <w:szCs w:val="24"/>
        </w:rPr>
        <w:t>Convenes meetings of the Committee, chairs</w:t>
      </w:r>
      <w:r w:rsidRPr="004F1B5C">
        <w:rPr>
          <w:sz w:val="24"/>
          <w:szCs w:val="24"/>
        </w:rPr>
        <w:tab/>
        <w:t>them, and organizes the keeping of minutes of meetings;</w:t>
      </w:r>
    </w:p>
    <w:p w:rsidR="007F65B2" w:rsidRPr="004F1B5C" w:rsidRDefault="009F3FAE" w:rsidP="00A741DE">
      <w:pPr>
        <w:pStyle w:val="a4"/>
        <w:numPr>
          <w:ilvl w:val="2"/>
          <w:numId w:val="4"/>
        </w:numPr>
        <w:tabs>
          <w:tab w:val="left" w:pos="851"/>
        </w:tabs>
        <w:spacing w:before="10"/>
        <w:ind w:left="0" w:right="1" w:hanging="147"/>
        <w:rPr>
          <w:sz w:val="24"/>
          <w:szCs w:val="24"/>
        </w:rPr>
      </w:pPr>
      <w:r w:rsidRPr="004F1B5C">
        <w:rPr>
          <w:sz w:val="24"/>
          <w:szCs w:val="24"/>
        </w:rPr>
        <w:t>reports to the Supervisory Board on the work of the Committee;</w:t>
      </w:r>
    </w:p>
    <w:p w:rsidR="007F65B2" w:rsidRPr="004F1B5C" w:rsidRDefault="009F3FAE" w:rsidP="00A741DE">
      <w:pPr>
        <w:pStyle w:val="a4"/>
        <w:numPr>
          <w:ilvl w:val="2"/>
          <w:numId w:val="4"/>
        </w:numPr>
        <w:tabs>
          <w:tab w:val="left" w:pos="850"/>
        </w:tabs>
        <w:spacing w:before="2" w:line="242" w:lineRule="auto"/>
        <w:ind w:left="0" w:right="1" w:firstLine="552"/>
        <w:rPr>
          <w:sz w:val="24"/>
          <w:szCs w:val="24"/>
        </w:rPr>
      </w:pPr>
      <w:r w:rsidRPr="004F1B5C">
        <w:rPr>
          <w:sz w:val="24"/>
          <w:szCs w:val="24"/>
        </w:rPr>
        <w:t>performs other actions stipulated by the company's internal documents and this appendix.</w:t>
      </w:r>
    </w:p>
    <w:p w:rsidR="007F65B2" w:rsidRPr="004F1B5C" w:rsidRDefault="009F3FAE" w:rsidP="00A741DE">
      <w:pPr>
        <w:pStyle w:val="a4"/>
        <w:numPr>
          <w:ilvl w:val="1"/>
          <w:numId w:val="4"/>
        </w:numPr>
        <w:tabs>
          <w:tab w:val="left" w:pos="1303"/>
        </w:tabs>
        <w:spacing w:before="1" w:line="237" w:lineRule="auto"/>
        <w:ind w:left="0" w:right="1" w:firstLine="557"/>
        <w:jc w:val="both"/>
        <w:rPr>
          <w:sz w:val="24"/>
          <w:szCs w:val="24"/>
        </w:rPr>
      </w:pPr>
      <w:r w:rsidRPr="004F1B5C">
        <w:rPr>
          <w:sz w:val="24"/>
          <w:szCs w:val="24"/>
        </w:rPr>
        <w:t>In case of temporary absence of the Chairman of the Committee, his functions are performed by one of the Committee members.</w:t>
      </w:r>
    </w:p>
    <w:p w:rsidR="007F65B2" w:rsidRPr="004F1B5C" w:rsidRDefault="009F3FAE" w:rsidP="004F1B5C">
      <w:pPr>
        <w:pStyle w:val="a4"/>
        <w:numPr>
          <w:ilvl w:val="1"/>
          <w:numId w:val="4"/>
        </w:numPr>
        <w:tabs>
          <w:tab w:val="left" w:pos="1300"/>
        </w:tabs>
        <w:spacing w:line="274" w:lineRule="exact"/>
        <w:ind w:left="0" w:right="1" w:firstLine="567"/>
        <w:jc w:val="both"/>
        <w:rPr>
          <w:sz w:val="24"/>
          <w:szCs w:val="24"/>
        </w:rPr>
      </w:pPr>
      <w:r w:rsidRPr="004F1B5C">
        <w:rPr>
          <w:spacing w:val="-8"/>
          <w:sz w:val="24"/>
          <w:szCs w:val="24"/>
        </w:rPr>
        <w:t>Committee Secretary:</w:t>
      </w:r>
    </w:p>
    <w:p w:rsidR="007F65B2" w:rsidRPr="004F1B5C" w:rsidRDefault="009F3FAE" w:rsidP="004F1B5C">
      <w:pPr>
        <w:pStyle w:val="a4"/>
        <w:numPr>
          <w:ilvl w:val="2"/>
          <w:numId w:val="4"/>
        </w:numPr>
        <w:tabs>
          <w:tab w:val="left" w:pos="848"/>
        </w:tabs>
        <w:spacing w:before="2" w:line="275" w:lineRule="exact"/>
        <w:ind w:left="0" w:right="1" w:hanging="144"/>
        <w:rPr>
          <w:sz w:val="24"/>
          <w:szCs w:val="24"/>
        </w:rPr>
      </w:pPr>
      <w:r w:rsidRPr="004F1B5C">
        <w:rPr>
          <w:sz w:val="24"/>
          <w:szCs w:val="24"/>
        </w:rPr>
        <w:t>keeps and draws up minutes of committee meetings;</w:t>
      </w:r>
    </w:p>
    <w:p w:rsidR="007F65B2" w:rsidRPr="004F1B5C" w:rsidRDefault="009F3FAE" w:rsidP="004F1B5C">
      <w:pPr>
        <w:pStyle w:val="a4"/>
        <w:numPr>
          <w:ilvl w:val="2"/>
          <w:numId w:val="4"/>
        </w:numPr>
        <w:tabs>
          <w:tab w:val="left" w:pos="851"/>
        </w:tabs>
        <w:spacing w:line="275" w:lineRule="exact"/>
        <w:ind w:left="0" w:right="1" w:hanging="152"/>
        <w:rPr>
          <w:sz w:val="24"/>
          <w:szCs w:val="24"/>
        </w:rPr>
      </w:pPr>
      <w:r w:rsidRPr="004F1B5C">
        <w:rPr>
          <w:spacing w:val="-2"/>
          <w:sz w:val="24"/>
          <w:szCs w:val="24"/>
        </w:rPr>
        <w:t>prepares committee meetings;</w:t>
      </w:r>
    </w:p>
    <w:p w:rsidR="007F65B2" w:rsidRPr="004F1B5C" w:rsidRDefault="004F1B5C" w:rsidP="004F1B5C">
      <w:pPr>
        <w:tabs>
          <w:tab w:val="left" w:pos="850"/>
        </w:tabs>
        <w:spacing w:before="2"/>
        <w:ind w:right="1"/>
        <w:jc w:val="both"/>
        <w:rPr>
          <w:sz w:val="24"/>
          <w:szCs w:val="24"/>
        </w:rPr>
      </w:pPr>
      <w:r>
        <w:rPr>
          <w:sz w:val="24"/>
          <w:szCs w:val="24"/>
        </w:rPr>
        <w:t>- provides organizational and informational support for the functioning of the Committee, interaction and efficiency of the work of Committee members with the Supervisory Board and company officials.</w:t>
      </w:r>
    </w:p>
    <w:p w:rsidR="007F65B2" w:rsidRPr="004F1B5C" w:rsidRDefault="009F3FAE" w:rsidP="004F1B5C">
      <w:pPr>
        <w:spacing w:line="273" w:lineRule="exact"/>
        <w:ind w:right="1"/>
        <w:jc w:val="center"/>
        <w:rPr>
          <w:b/>
          <w:i/>
          <w:sz w:val="24"/>
          <w:szCs w:val="24"/>
        </w:rPr>
      </w:pPr>
      <w:r w:rsidRPr="004F1B5C">
        <w:rPr>
          <w:b/>
          <w:w w:val="105"/>
          <w:sz w:val="24"/>
          <w:szCs w:val="24"/>
        </w:rPr>
        <w:t>Section</w:t>
      </w:r>
      <w:r w:rsidRPr="004F1B5C">
        <w:rPr>
          <w:b/>
          <w:i/>
          <w:spacing w:val="-5"/>
          <w:w w:val="105"/>
          <w:sz w:val="24"/>
          <w:szCs w:val="24"/>
        </w:rPr>
        <w:t>IV.</w:t>
      </w:r>
    </w:p>
    <w:p w:rsidR="007F65B2" w:rsidRPr="004F1B5C" w:rsidRDefault="009F3FAE" w:rsidP="004F1B5C">
      <w:pPr>
        <w:spacing w:before="3" w:line="272" w:lineRule="exact"/>
        <w:ind w:right="1"/>
        <w:jc w:val="center"/>
        <w:rPr>
          <w:b/>
          <w:i/>
          <w:sz w:val="24"/>
          <w:szCs w:val="24"/>
        </w:rPr>
      </w:pPr>
      <w:r w:rsidRPr="004F1B5C">
        <w:rPr>
          <w:b/>
          <w:i/>
          <w:w w:val="105"/>
          <w:sz w:val="24"/>
          <w:szCs w:val="24"/>
        </w:rPr>
        <w:t>Procedure</w:t>
      </w:r>
      <w:r w:rsidR="004F1B5C">
        <w:rPr>
          <w:b/>
          <w:w w:val="105"/>
          <w:sz w:val="24"/>
          <w:szCs w:val="24"/>
        </w:rPr>
        <w:t xml:space="preserve">for holding </w:t>
      </w:r>
      <w:r w:rsidRPr="004F1B5C">
        <w:rPr>
          <w:b/>
          <w:i/>
          <w:spacing w:val="-2"/>
          <w:w w:val="105"/>
          <w:sz w:val="24"/>
          <w:szCs w:val="24"/>
        </w:rPr>
        <w:t>a Committee meeting</w:t>
      </w:r>
    </w:p>
    <w:p w:rsidR="007F65B2" w:rsidRPr="004F1B5C" w:rsidRDefault="009F3FAE" w:rsidP="00A741DE">
      <w:pPr>
        <w:pStyle w:val="a4"/>
        <w:numPr>
          <w:ilvl w:val="1"/>
          <w:numId w:val="3"/>
        </w:numPr>
        <w:tabs>
          <w:tab w:val="left" w:pos="1169"/>
        </w:tabs>
        <w:spacing w:line="237" w:lineRule="auto"/>
        <w:ind w:left="0" w:right="1" w:firstLine="553"/>
        <w:jc w:val="both"/>
        <w:rPr>
          <w:sz w:val="24"/>
          <w:szCs w:val="24"/>
        </w:rPr>
      </w:pPr>
      <w:r w:rsidRPr="004F1B5C">
        <w:rPr>
          <w:sz w:val="24"/>
          <w:szCs w:val="24"/>
        </w:rPr>
        <w:t>Meetings of the Committee are held according to the schedule approved by the Committee, but not less than 4 (four) meetings during the term of office of the Committee members. Additional meetings may be convened as necessary.</w:t>
      </w:r>
    </w:p>
    <w:p w:rsidR="007F65B2" w:rsidRPr="004F1B5C" w:rsidRDefault="009F3FAE" w:rsidP="00417BD4">
      <w:pPr>
        <w:pStyle w:val="a4"/>
        <w:numPr>
          <w:ilvl w:val="1"/>
          <w:numId w:val="3"/>
        </w:numPr>
        <w:tabs>
          <w:tab w:val="left" w:pos="1169"/>
        </w:tabs>
        <w:spacing w:before="79" w:line="237" w:lineRule="auto"/>
        <w:ind w:left="0" w:right="1" w:firstLine="553"/>
        <w:jc w:val="both"/>
        <w:rPr>
          <w:sz w:val="24"/>
          <w:szCs w:val="24"/>
        </w:rPr>
      </w:pPr>
      <w:r w:rsidRPr="004F1B5C">
        <w:rPr>
          <w:sz w:val="24"/>
          <w:szCs w:val="24"/>
        </w:rPr>
        <w:t>Meetings of the Committee are held in the form of joint presence of members of the Committee (in person) or in the form of absentee voting. The Committee may approve the list of issues to be considered only in the form of joint presence of Committee members. This decision is adopted by all current members of the Committee unanimously.</w:t>
      </w:r>
    </w:p>
    <w:p w:rsidR="007F65B2" w:rsidRPr="004F1B5C" w:rsidRDefault="009F3FAE" w:rsidP="00A741DE">
      <w:pPr>
        <w:pStyle w:val="a3"/>
        <w:spacing w:before="3" w:line="247" w:lineRule="auto"/>
        <w:ind w:right="1" w:firstLine="560"/>
        <w:jc w:val="both"/>
      </w:pPr>
      <w:r w:rsidRPr="004F1B5C">
        <w:t>A meeting of the Committee is recorded in a protocol signed by all members participating in the meeting.</w:t>
      </w:r>
    </w:p>
    <w:p w:rsidR="007F65B2" w:rsidRPr="004F1B5C" w:rsidRDefault="009F3FAE" w:rsidP="00A741DE">
      <w:pPr>
        <w:pStyle w:val="a4"/>
        <w:numPr>
          <w:ilvl w:val="1"/>
          <w:numId w:val="3"/>
        </w:numPr>
        <w:tabs>
          <w:tab w:val="left" w:pos="1174"/>
        </w:tabs>
        <w:spacing w:line="242" w:lineRule="auto"/>
        <w:ind w:left="0" w:right="1" w:firstLine="553"/>
        <w:jc w:val="both"/>
        <w:rPr>
          <w:sz w:val="24"/>
          <w:szCs w:val="24"/>
        </w:rPr>
      </w:pPr>
      <w:r w:rsidRPr="004F1B5C">
        <w:rPr>
          <w:sz w:val="24"/>
          <w:szCs w:val="24"/>
        </w:rPr>
        <w:t>Meetings of the Committee are convened by the Chairman of the Committee on his / her own initiative, at the request of a member of the Committee, or by a decision of the Supervisory Board of the company. In agreement with the Chairman of the Committee, the Secretary of the Committee may convene a meeting of the Committee at the request of the company's auditors or the head of the company's internal audit service. In case of a request to convene an extraordinary meeting of the Committee, the Chairman of the Committee is obliged to convene an extraordinary meeting of the Committee within 5 (five) business days.</w:t>
      </w:r>
    </w:p>
    <w:p w:rsidR="007F65B2" w:rsidRPr="004F1B5C" w:rsidRDefault="009F3FAE" w:rsidP="00A741DE">
      <w:pPr>
        <w:pStyle w:val="a4"/>
        <w:numPr>
          <w:ilvl w:val="1"/>
          <w:numId w:val="3"/>
        </w:numPr>
        <w:tabs>
          <w:tab w:val="left" w:pos="1174"/>
        </w:tabs>
        <w:ind w:left="0" w:right="1" w:firstLine="561"/>
        <w:jc w:val="both"/>
        <w:rPr>
          <w:sz w:val="24"/>
          <w:szCs w:val="24"/>
        </w:rPr>
      </w:pPr>
      <w:r w:rsidRPr="004F1B5C">
        <w:rPr>
          <w:sz w:val="24"/>
          <w:szCs w:val="24"/>
        </w:rPr>
        <w:t xml:space="preserve">Preparation of the Committee meeting is carried out by the Committee secretary under the supervision of the Committee Chairman. The Secretary of the Committee ensures that the members of the Committee receive the necessary information and sends a </w:t>
      </w:r>
      <w:r w:rsidRPr="004F1B5C">
        <w:rPr>
          <w:sz w:val="24"/>
          <w:szCs w:val="24"/>
        </w:rPr>
        <w:lastRenderedPageBreak/>
        <w:t>preliminary notification to all members of the Committee indicating the time and place of the meeting, as well as the agenda of the meeting, with all necessary materials attached for each agenda item no later than 5 (five) business days before the meeting. Notification is made in any form convenient for Committee members: by phone, fax, regular or e-mail.</w:t>
      </w:r>
    </w:p>
    <w:p w:rsidR="007F65B2" w:rsidRPr="004F1B5C" w:rsidRDefault="009F3FAE" w:rsidP="004F1B5C">
      <w:pPr>
        <w:pStyle w:val="a4"/>
        <w:numPr>
          <w:ilvl w:val="1"/>
          <w:numId w:val="3"/>
        </w:numPr>
        <w:tabs>
          <w:tab w:val="left" w:pos="1136"/>
        </w:tabs>
        <w:spacing w:line="273" w:lineRule="exact"/>
        <w:ind w:left="0" w:right="1" w:firstLine="567"/>
        <w:jc w:val="both"/>
        <w:rPr>
          <w:sz w:val="24"/>
          <w:szCs w:val="24"/>
        </w:rPr>
      </w:pPr>
      <w:r w:rsidRPr="004F1B5C">
        <w:rPr>
          <w:spacing w:val="-4"/>
          <w:sz w:val="24"/>
          <w:szCs w:val="24"/>
        </w:rPr>
        <w:t>The quorum of a meeting of the Committee is 2/3 of its quantitative composition.</w:t>
      </w:r>
    </w:p>
    <w:p w:rsidR="007F65B2" w:rsidRPr="004F1B5C" w:rsidRDefault="009F3FAE" w:rsidP="00A741DE">
      <w:pPr>
        <w:pStyle w:val="a4"/>
        <w:numPr>
          <w:ilvl w:val="1"/>
          <w:numId w:val="3"/>
        </w:numPr>
        <w:tabs>
          <w:tab w:val="left" w:pos="1174"/>
        </w:tabs>
        <w:ind w:left="0" w:right="1" w:firstLine="553"/>
        <w:jc w:val="both"/>
        <w:rPr>
          <w:sz w:val="24"/>
          <w:szCs w:val="24"/>
        </w:rPr>
      </w:pPr>
      <w:r w:rsidRPr="004F1B5C">
        <w:rPr>
          <w:sz w:val="24"/>
          <w:szCs w:val="24"/>
        </w:rPr>
        <w:t>Each member of the Committee has one vote when resolving issues. Transfer of voting rights by a member of the Committee to other persons, including other members of the Committee, is not allowed. Decisions of the Committee are made by a simple majority of votes of its members participating in the meeting, except for the cases provided for in these regulations.</w:t>
      </w:r>
    </w:p>
    <w:p w:rsidR="007F65B2" w:rsidRPr="004F1B5C" w:rsidRDefault="009F3FAE" w:rsidP="00A741DE">
      <w:pPr>
        <w:pStyle w:val="a4"/>
        <w:numPr>
          <w:ilvl w:val="1"/>
          <w:numId w:val="3"/>
        </w:numPr>
        <w:tabs>
          <w:tab w:val="left" w:pos="1173"/>
        </w:tabs>
        <w:spacing w:line="237" w:lineRule="auto"/>
        <w:ind w:left="0" w:right="1" w:firstLine="555"/>
        <w:jc w:val="both"/>
        <w:rPr>
          <w:sz w:val="24"/>
          <w:szCs w:val="24"/>
        </w:rPr>
      </w:pPr>
      <w:r w:rsidRPr="004F1B5C">
        <w:rPr>
          <w:sz w:val="24"/>
          <w:szCs w:val="24"/>
        </w:rPr>
        <w:t>If it is impossible for a Committee member to attend the meeting, he / she has the right to send his / her opinion on the discussed issue in writing, or to the electronic document management system generally accepted in the company. The said opinion is considered at the meeting of the Committee and attached to the minutes of the meeting.</w:t>
      </w:r>
    </w:p>
    <w:p w:rsidR="007F65B2" w:rsidRPr="004F1B5C" w:rsidRDefault="009F3FAE" w:rsidP="00A741DE">
      <w:pPr>
        <w:pStyle w:val="a4"/>
        <w:numPr>
          <w:ilvl w:val="1"/>
          <w:numId w:val="3"/>
        </w:numPr>
        <w:tabs>
          <w:tab w:val="left" w:pos="1170"/>
        </w:tabs>
        <w:spacing w:before="9" w:line="242" w:lineRule="auto"/>
        <w:ind w:left="0" w:right="1" w:firstLine="555"/>
        <w:jc w:val="both"/>
        <w:rPr>
          <w:sz w:val="24"/>
          <w:szCs w:val="24"/>
        </w:rPr>
      </w:pPr>
      <w:r w:rsidRPr="004F1B5C">
        <w:rPr>
          <w:sz w:val="24"/>
          <w:szCs w:val="24"/>
        </w:rPr>
        <w:t>If the votes of the Committee members are equal, the vote of the Committee member presiding at the meeting is decisive.</w:t>
      </w:r>
    </w:p>
    <w:p w:rsidR="007F65B2" w:rsidRPr="004F1B5C" w:rsidRDefault="009F3FAE" w:rsidP="003C4965">
      <w:pPr>
        <w:pStyle w:val="a4"/>
        <w:numPr>
          <w:ilvl w:val="1"/>
          <w:numId w:val="3"/>
        </w:numPr>
        <w:tabs>
          <w:tab w:val="left" w:pos="1137"/>
        </w:tabs>
        <w:spacing w:before="2" w:line="260" w:lineRule="exact"/>
        <w:ind w:left="0" w:right="1" w:firstLine="567"/>
        <w:jc w:val="both"/>
        <w:rPr>
          <w:sz w:val="24"/>
          <w:szCs w:val="24"/>
        </w:rPr>
      </w:pPr>
      <w:r w:rsidRPr="004F1B5C">
        <w:rPr>
          <w:sz w:val="24"/>
          <w:szCs w:val="24"/>
        </w:rPr>
        <w:t>Taking into account the specifics of the issues considered by the Committee, persons who are not members of the Committee attend meetings of the Committee solely by decision of the Committee or at the invitation of its Chairman. Members of the Supervisory Board and the Management Board of the Company, the Head of the Internal Audit Service of the company, the corporate Secretary, other officials and employees of the company, and the company's auditors may attend the meetings of the Committee. If necessary, third-party experts and consultants may be involved in the work of the Committee on a temporary or permanent basis. Invited persons do not have the right to vote on issues on the agenda of the Committee meeting when making decisions on issues within the Committee's competence.</w:t>
      </w:r>
    </w:p>
    <w:p w:rsidR="007F65B2" w:rsidRPr="004F1B5C" w:rsidRDefault="009F3FAE" w:rsidP="00A741DE">
      <w:pPr>
        <w:pStyle w:val="a4"/>
        <w:numPr>
          <w:ilvl w:val="1"/>
          <w:numId w:val="3"/>
        </w:numPr>
        <w:tabs>
          <w:tab w:val="left" w:pos="1307"/>
        </w:tabs>
        <w:ind w:left="0" w:right="1" w:firstLine="553"/>
        <w:jc w:val="both"/>
        <w:rPr>
          <w:sz w:val="24"/>
          <w:szCs w:val="24"/>
        </w:rPr>
      </w:pPr>
      <w:r w:rsidRPr="004F1B5C">
        <w:rPr>
          <w:sz w:val="24"/>
          <w:szCs w:val="24"/>
        </w:rPr>
        <w:t>The Chairman of the Committee is responsible for timely and complete communication of the Committee's recommendations to the members of the Supervisory Board, as well as for monitoring the implementation of the recommendations issued.</w:t>
      </w:r>
    </w:p>
    <w:p w:rsidR="007F65B2" w:rsidRPr="004F1B5C" w:rsidRDefault="009F3FAE" w:rsidP="00A741DE">
      <w:pPr>
        <w:pStyle w:val="a4"/>
        <w:numPr>
          <w:ilvl w:val="1"/>
          <w:numId w:val="3"/>
        </w:numPr>
        <w:tabs>
          <w:tab w:val="left" w:pos="1303"/>
        </w:tabs>
        <w:spacing w:line="242" w:lineRule="auto"/>
        <w:ind w:left="0" w:right="1" w:firstLine="559"/>
        <w:jc w:val="both"/>
        <w:rPr>
          <w:sz w:val="24"/>
          <w:szCs w:val="24"/>
        </w:rPr>
      </w:pPr>
      <w:r w:rsidRPr="004F1B5C">
        <w:rPr>
          <w:sz w:val="24"/>
          <w:szCs w:val="24"/>
        </w:rPr>
        <w:t>Expenses related to the work of the Committee are carried out at the expense of the company's funds in accordance with the cost estimate approved by the Supervisory Board.</w:t>
      </w:r>
    </w:p>
    <w:p w:rsidR="007F65B2" w:rsidRPr="004F1B5C" w:rsidRDefault="009F3FAE" w:rsidP="00A741DE">
      <w:pPr>
        <w:pStyle w:val="a4"/>
        <w:numPr>
          <w:ilvl w:val="1"/>
          <w:numId w:val="3"/>
        </w:numPr>
        <w:tabs>
          <w:tab w:val="left" w:pos="1303"/>
        </w:tabs>
        <w:ind w:left="0" w:right="1" w:firstLine="555"/>
        <w:jc w:val="both"/>
        <w:rPr>
          <w:sz w:val="24"/>
          <w:szCs w:val="24"/>
        </w:rPr>
      </w:pPr>
      <w:r w:rsidRPr="004F1B5C">
        <w:rPr>
          <w:sz w:val="24"/>
          <w:szCs w:val="24"/>
        </w:rPr>
        <w:t>The Committee sends to the Supervisory Board a report on its work for the period of the Committee's term of office, which should contain information on the Committee's performance of its functions and the results of the Committee's work for the corresponding period.</w:t>
      </w:r>
    </w:p>
    <w:p w:rsidR="007F65B2" w:rsidRPr="009F3FAE" w:rsidRDefault="009F3FAE" w:rsidP="009F3FAE">
      <w:pPr>
        <w:spacing w:before="72"/>
        <w:ind w:right="1"/>
        <w:jc w:val="center"/>
        <w:rPr>
          <w:b/>
          <w:i/>
          <w:sz w:val="24"/>
          <w:szCs w:val="24"/>
        </w:rPr>
      </w:pPr>
      <w:r w:rsidRPr="009F3FAE">
        <w:rPr>
          <w:b/>
          <w:w w:val="105"/>
          <w:sz w:val="24"/>
          <w:szCs w:val="24"/>
        </w:rPr>
        <w:t>Section</w:t>
      </w:r>
      <w:r w:rsidRPr="009F3FAE">
        <w:rPr>
          <w:b/>
          <w:i/>
          <w:spacing w:val="-5"/>
          <w:w w:val="105"/>
          <w:sz w:val="24"/>
          <w:szCs w:val="24"/>
        </w:rPr>
        <w:t>V.</w:t>
      </w:r>
    </w:p>
    <w:p w:rsidR="007F65B2" w:rsidRPr="009F3FAE" w:rsidRDefault="009F3FAE" w:rsidP="009F3FAE">
      <w:pPr>
        <w:spacing w:before="2" w:line="275" w:lineRule="exact"/>
        <w:ind w:right="1"/>
        <w:jc w:val="center"/>
        <w:rPr>
          <w:b/>
          <w:i/>
          <w:sz w:val="24"/>
          <w:szCs w:val="24"/>
        </w:rPr>
      </w:pPr>
      <w:r w:rsidRPr="009F3FAE">
        <w:rPr>
          <w:b/>
          <w:i/>
          <w:w w:val="105"/>
          <w:sz w:val="24"/>
          <w:szCs w:val="24"/>
        </w:rPr>
        <w:t>Rights and obligations</w:t>
      </w:r>
      <w:r w:rsidRPr="009F3FAE">
        <w:rPr>
          <w:b/>
          <w:w w:val="105"/>
          <w:sz w:val="24"/>
          <w:szCs w:val="24"/>
        </w:rPr>
        <w:t>членов</w:t>
      </w:r>
      <w:r w:rsidRPr="009F3FAE">
        <w:rPr>
          <w:b/>
          <w:i/>
          <w:spacing w:val="-2"/>
          <w:w w:val="105"/>
          <w:sz w:val="24"/>
          <w:szCs w:val="24"/>
        </w:rPr>
        <w:t>of Committee members</w:t>
      </w:r>
    </w:p>
    <w:p w:rsidR="007F65B2" w:rsidRPr="004F1B5C" w:rsidRDefault="009F3FAE" w:rsidP="009F3FAE">
      <w:pPr>
        <w:pStyle w:val="a4"/>
        <w:numPr>
          <w:ilvl w:val="1"/>
          <w:numId w:val="2"/>
        </w:numPr>
        <w:tabs>
          <w:tab w:val="left" w:pos="1169"/>
        </w:tabs>
        <w:spacing w:line="275" w:lineRule="exact"/>
        <w:ind w:left="0" w:right="1" w:firstLine="567"/>
        <w:jc w:val="both"/>
        <w:rPr>
          <w:sz w:val="24"/>
          <w:szCs w:val="24"/>
        </w:rPr>
      </w:pPr>
      <w:r w:rsidRPr="004F1B5C">
        <w:rPr>
          <w:sz w:val="24"/>
          <w:szCs w:val="24"/>
        </w:rPr>
        <w:t>Committee members have the right to:</w:t>
      </w:r>
    </w:p>
    <w:p w:rsidR="007F65B2" w:rsidRPr="004F1B5C" w:rsidRDefault="009F3FAE" w:rsidP="009F3FAE">
      <w:pPr>
        <w:pStyle w:val="a4"/>
        <w:numPr>
          <w:ilvl w:val="2"/>
          <w:numId w:val="2"/>
        </w:numPr>
        <w:tabs>
          <w:tab w:val="left" w:pos="850"/>
        </w:tabs>
        <w:spacing w:before="7"/>
        <w:ind w:left="0" w:right="1" w:firstLine="567"/>
        <w:rPr>
          <w:sz w:val="24"/>
          <w:szCs w:val="24"/>
        </w:rPr>
      </w:pPr>
      <w:r w:rsidRPr="004F1B5C">
        <w:rPr>
          <w:sz w:val="24"/>
          <w:szCs w:val="24"/>
        </w:rPr>
        <w:t>participate in Committee meetings;</w:t>
      </w:r>
    </w:p>
    <w:p w:rsidR="007F65B2" w:rsidRPr="004F1B5C" w:rsidRDefault="009F3FAE" w:rsidP="00A741DE">
      <w:pPr>
        <w:pStyle w:val="a4"/>
        <w:numPr>
          <w:ilvl w:val="2"/>
          <w:numId w:val="2"/>
        </w:numPr>
        <w:tabs>
          <w:tab w:val="left" w:pos="857"/>
        </w:tabs>
        <w:spacing w:before="7"/>
        <w:ind w:left="0" w:right="1" w:firstLine="560"/>
        <w:rPr>
          <w:sz w:val="24"/>
          <w:szCs w:val="24"/>
        </w:rPr>
      </w:pPr>
      <w:r w:rsidRPr="004F1B5C">
        <w:rPr>
          <w:sz w:val="24"/>
          <w:szCs w:val="24"/>
        </w:rPr>
        <w:t>request and receive from the company's supervisory board, management board, external and internal auditors the necessary information on the company's activities, get acquainted with the company's constituent, organizational, administrative,accounting, reporting and other documents, including those of a confidential nature, on issues falling within the competence of the Committee;</w:t>
      </w:r>
    </w:p>
    <w:p w:rsidR="007F65B2" w:rsidRPr="004F1B5C" w:rsidRDefault="009F3FAE" w:rsidP="009F3FAE">
      <w:pPr>
        <w:pStyle w:val="a4"/>
        <w:numPr>
          <w:ilvl w:val="2"/>
          <w:numId w:val="2"/>
        </w:numPr>
        <w:tabs>
          <w:tab w:val="left" w:pos="853"/>
        </w:tabs>
        <w:spacing w:before="4"/>
        <w:ind w:left="0" w:right="1" w:firstLine="567"/>
        <w:rPr>
          <w:sz w:val="24"/>
          <w:szCs w:val="24"/>
        </w:rPr>
      </w:pPr>
      <w:r w:rsidRPr="004F1B5C">
        <w:rPr>
          <w:sz w:val="24"/>
          <w:szCs w:val="24"/>
        </w:rPr>
        <w:t>request the convocation of a Committee meeting;</w:t>
      </w:r>
    </w:p>
    <w:p w:rsidR="007F65B2" w:rsidRPr="004F1B5C" w:rsidRDefault="009F3FAE" w:rsidP="00A741DE">
      <w:pPr>
        <w:pStyle w:val="a4"/>
        <w:numPr>
          <w:ilvl w:val="2"/>
          <w:numId w:val="2"/>
        </w:numPr>
        <w:tabs>
          <w:tab w:val="left" w:pos="857"/>
        </w:tabs>
        <w:spacing w:before="14" w:line="237" w:lineRule="auto"/>
        <w:ind w:left="0" w:right="1" w:firstLine="557"/>
        <w:rPr>
          <w:sz w:val="24"/>
          <w:szCs w:val="24"/>
        </w:rPr>
      </w:pPr>
      <w:r w:rsidRPr="004F1B5C">
        <w:rPr>
          <w:sz w:val="24"/>
          <w:szCs w:val="24"/>
        </w:rPr>
        <w:t>submit proposals and issues to the agenda of the Committee meeting, discuss and vote on the issues on the agenda of the Committee meeting;</w:t>
      </w:r>
    </w:p>
    <w:p w:rsidR="007F65B2" w:rsidRPr="004F1B5C" w:rsidRDefault="009F3FAE" w:rsidP="00A741DE">
      <w:pPr>
        <w:pStyle w:val="a4"/>
        <w:numPr>
          <w:ilvl w:val="2"/>
          <w:numId w:val="2"/>
        </w:numPr>
        <w:tabs>
          <w:tab w:val="left" w:pos="853"/>
        </w:tabs>
        <w:spacing w:before="14" w:line="232" w:lineRule="auto"/>
        <w:ind w:left="0" w:right="1" w:firstLine="558"/>
        <w:rPr>
          <w:sz w:val="24"/>
          <w:szCs w:val="24"/>
        </w:rPr>
      </w:pPr>
      <w:r w:rsidRPr="004F1B5C">
        <w:rPr>
          <w:sz w:val="24"/>
          <w:szCs w:val="24"/>
        </w:rPr>
        <w:t>provide explanations and comments on the issues considered at the meeting of the Committee;</w:t>
      </w:r>
    </w:p>
    <w:p w:rsidR="007F65B2" w:rsidRPr="004F1B5C" w:rsidRDefault="009F3FAE" w:rsidP="00A741DE">
      <w:pPr>
        <w:pStyle w:val="a4"/>
        <w:numPr>
          <w:ilvl w:val="2"/>
          <w:numId w:val="2"/>
        </w:numPr>
        <w:tabs>
          <w:tab w:val="left" w:pos="857"/>
        </w:tabs>
        <w:spacing w:before="17" w:line="237" w:lineRule="auto"/>
        <w:ind w:left="0" w:right="1" w:firstLine="558"/>
        <w:rPr>
          <w:sz w:val="24"/>
          <w:szCs w:val="24"/>
        </w:rPr>
      </w:pPr>
      <w:r w:rsidRPr="004F1B5C">
        <w:rPr>
          <w:sz w:val="24"/>
          <w:szCs w:val="24"/>
        </w:rPr>
        <w:t>express in writing their opinion, as well as their disagreement with the decisions of the Committee and bring it to the attention of the Chairman of the Committee;</w:t>
      </w:r>
    </w:p>
    <w:p w:rsidR="007F65B2" w:rsidRPr="004F1B5C" w:rsidRDefault="009F3FAE" w:rsidP="00A741DE">
      <w:pPr>
        <w:pStyle w:val="a4"/>
        <w:numPr>
          <w:ilvl w:val="2"/>
          <w:numId w:val="2"/>
        </w:numPr>
        <w:tabs>
          <w:tab w:val="left" w:pos="852"/>
        </w:tabs>
        <w:spacing w:before="5" w:line="237" w:lineRule="auto"/>
        <w:ind w:left="0" w:right="1" w:firstLine="553"/>
        <w:rPr>
          <w:i/>
          <w:sz w:val="24"/>
          <w:szCs w:val="24"/>
        </w:rPr>
      </w:pPr>
      <w:r w:rsidRPr="004F1B5C">
        <w:rPr>
          <w:sz w:val="24"/>
          <w:szCs w:val="24"/>
        </w:rPr>
        <w:t>invite officials and employees of the company to attend Committee meetings;</w:t>
      </w:r>
    </w:p>
    <w:p w:rsidR="007F65B2" w:rsidRPr="004F1B5C" w:rsidRDefault="009F3FAE" w:rsidP="00A741DE">
      <w:pPr>
        <w:pStyle w:val="a4"/>
        <w:numPr>
          <w:ilvl w:val="2"/>
          <w:numId w:val="2"/>
        </w:numPr>
        <w:tabs>
          <w:tab w:val="left" w:pos="852"/>
        </w:tabs>
        <w:spacing w:before="10" w:line="237" w:lineRule="auto"/>
        <w:ind w:left="0" w:right="1" w:firstLine="550"/>
        <w:rPr>
          <w:sz w:val="24"/>
          <w:szCs w:val="24"/>
        </w:rPr>
      </w:pPr>
      <w:r w:rsidRPr="004F1B5C">
        <w:rPr>
          <w:sz w:val="24"/>
          <w:szCs w:val="24"/>
        </w:rPr>
        <w:lastRenderedPageBreak/>
        <w:t xml:space="preserve">if necessary, use the services of external experts and </w:t>
      </w:r>
      <w:proofErr w:type="spellStart"/>
      <w:r w:rsidRPr="004F1B5C">
        <w:rPr>
          <w:sz w:val="24"/>
          <w:szCs w:val="24"/>
        </w:rPr>
        <w:t>consultants</w:t>
      </w:r>
      <w:proofErr w:type="spellEnd"/>
      <w:r w:rsidRPr="004F1B5C">
        <w:rPr>
          <w:sz w:val="24"/>
          <w:szCs w:val="24"/>
        </w:rPr>
        <w:t xml:space="preserve"> </w:t>
      </w:r>
      <w:proofErr w:type="spellStart"/>
      <w:r w:rsidRPr="004F1B5C">
        <w:rPr>
          <w:sz w:val="24"/>
          <w:szCs w:val="24"/>
        </w:rPr>
        <w:t>and</w:t>
      </w:r>
      <w:proofErr w:type="spellEnd"/>
      <w:r w:rsidRPr="004F1B5C">
        <w:rPr>
          <w:sz w:val="24"/>
          <w:szCs w:val="24"/>
        </w:rPr>
        <w:t xml:space="preserve"> </w:t>
      </w:r>
      <w:proofErr w:type="spellStart"/>
      <w:r w:rsidRPr="004F1B5C">
        <w:rPr>
          <w:sz w:val="24"/>
          <w:szCs w:val="24"/>
        </w:rPr>
        <w:t>make</w:t>
      </w:r>
      <w:proofErr w:type="spellEnd"/>
      <w:r w:rsidRPr="004F1B5C">
        <w:rPr>
          <w:sz w:val="24"/>
          <w:szCs w:val="24"/>
        </w:rPr>
        <w:t xml:space="preserve"> </w:t>
      </w:r>
      <w:proofErr w:type="spellStart"/>
      <w:r w:rsidRPr="004F1B5C">
        <w:rPr>
          <w:sz w:val="24"/>
          <w:szCs w:val="24"/>
        </w:rPr>
        <w:t>suggestionson</w:t>
      </w:r>
      <w:proofErr w:type="spellEnd"/>
      <w:r w:rsidRPr="004F1B5C">
        <w:rPr>
          <w:spacing w:val="-2"/>
          <w:sz w:val="24"/>
          <w:szCs w:val="24"/>
        </w:rPr>
        <w:t xml:space="preserve"> </w:t>
      </w:r>
      <w:proofErr w:type="spellStart"/>
      <w:r w:rsidRPr="004F1B5C">
        <w:rPr>
          <w:spacing w:val="-2"/>
          <w:sz w:val="24"/>
          <w:szCs w:val="24"/>
        </w:rPr>
        <w:t>their</w:t>
      </w:r>
      <w:proofErr w:type="spellEnd"/>
      <w:r w:rsidRPr="004F1B5C">
        <w:rPr>
          <w:spacing w:val="-2"/>
          <w:sz w:val="24"/>
          <w:szCs w:val="24"/>
        </w:rPr>
        <w:t xml:space="preserve"> </w:t>
      </w:r>
      <w:proofErr w:type="spellStart"/>
      <w:r w:rsidRPr="004F1B5C">
        <w:rPr>
          <w:spacing w:val="-2"/>
          <w:sz w:val="24"/>
          <w:szCs w:val="24"/>
        </w:rPr>
        <w:t>participation</w:t>
      </w:r>
      <w:proofErr w:type="spellEnd"/>
      <w:r w:rsidRPr="004F1B5C">
        <w:rPr>
          <w:spacing w:val="-2"/>
          <w:sz w:val="24"/>
          <w:szCs w:val="24"/>
        </w:rPr>
        <w:t xml:space="preserve"> </w:t>
      </w:r>
      <w:proofErr w:type="spellStart"/>
      <w:r w:rsidRPr="004F1B5C">
        <w:rPr>
          <w:spacing w:val="-2"/>
          <w:sz w:val="24"/>
          <w:szCs w:val="24"/>
        </w:rPr>
        <w:t>in</w:t>
      </w:r>
      <w:proofErr w:type="spellEnd"/>
      <w:r w:rsidRPr="004F1B5C">
        <w:rPr>
          <w:spacing w:val="-2"/>
          <w:sz w:val="24"/>
          <w:szCs w:val="24"/>
        </w:rPr>
        <w:t xml:space="preserve"> Committee meetings;</w:t>
      </w:r>
    </w:p>
    <w:p w:rsidR="007F65B2" w:rsidRPr="004F1B5C" w:rsidRDefault="009F3FAE" w:rsidP="00A741DE">
      <w:pPr>
        <w:pStyle w:val="a4"/>
        <w:numPr>
          <w:ilvl w:val="2"/>
          <w:numId w:val="2"/>
        </w:numPr>
        <w:tabs>
          <w:tab w:val="left" w:pos="857"/>
        </w:tabs>
        <w:spacing w:before="4" w:line="232" w:lineRule="auto"/>
        <w:ind w:left="0" w:right="1" w:firstLine="557"/>
        <w:rPr>
          <w:sz w:val="24"/>
          <w:szCs w:val="24"/>
        </w:rPr>
      </w:pPr>
      <w:r w:rsidRPr="004F1B5C">
        <w:rPr>
          <w:sz w:val="24"/>
          <w:szCs w:val="24"/>
        </w:rPr>
        <w:t>conduct meetings with the company's external and internal auditors without the participation of representatives of the company's management board;</w:t>
      </w:r>
    </w:p>
    <w:p w:rsidR="007F65B2" w:rsidRPr="004F1B5C" w:rsidRDefault="009F3FAE" w:rsidP="00A741DE">
      <w:pPr>
        <w:pStyle w:val="a4"/>
        <w:numPr>
          <w:ilvl w:val="2"/>
          <w:numId w:val="2"/>
        </w:numPr>
        <w:tabs>
          <w:tab w:val="left" w:pos="857"/>
        </w:tabs>
        <w:spacing w:before="5"/>
        <w:ind w:left="0" w:right="1" w:firstLine="560"/>
        <w:rPr>
          <w:sz w:val="24"/>
          <w:szCs w:val="24"/>
        </w:rPr>
      </w:pPr>
      <w:r w:rsidRPr="004F1B5C">
        <w:rPr>
          <w:sz w:val="24"/>
          <w:szCs w:val="24"/>
        </w:rPr>
        <w:t>initiate and conduct special investigations as necessary, including with the involvement of independent experts and consultants;</w:t>
      </w:r>
    </w:p>
    <w:p w:rsidR="007F65B2" w:rsidRPr="004F1B5C" w:rsidRDefault="009F3FAE" w:rsidP="00A741DE">
      <w:pPr>
        <w:pStyle w:val="a4"/>
        <w:numPr>
          <w:ilvl w:val="2"/>
          <w:numId w:val="2"/>
        </w:numPr>
        <w:tabs>
          <w:tab w:val="left" w:pos="852"/>
        </w:tabs>
        <w:spacing w:before="4" w:line="237" w:lineRule="auto"/>
        <w:ind w:left="0" w:right="1" w:firstLine="560"/>
        <w:rPr>
          <w:sz w:val="24"/>
          <w:szCs w:val="24"/>
        </w:rPr>
      </w:pPr>
      <w:r w:rsidRPr="004F1B5C">
        <w:rPr>
          <w:sz w:val="24"/>
          <w:szCs w:val="24"/>
        </w:rPr>
        <w:t>transfer to the management board information about employees who have committed violations of accounting legislation and corruption offenses, for the application of disciplinary, property and other types of liability;</w:t>
      </w:r>
    </w:p>
    <w:p w:rsidR="007F65B2" w:rsidRPr="004F1B5C" w:rsidRDefault="009F3FAE" w:rsidP="00A741DE">
      <w:pPr>
        <w:pStyle w:val="a4"/>
        <w:numPr>
          <w:ilvl w:val="2"/>
          <w:numId w:val="2"/>
        </w:numPr>
        <w:tabs>
          <w:tab w:val="left" w:pos="857"/>
        </w:tabs>
        <w:spacing w:before="5" w:line="237" w:lineRule="auto"/>
        <w:ind w:left="0" w:right="1" w:firstLine="560"/>
        <w:rPr>
          <w:sz w:val="24"/>
          <w:szCs w:val="24"/>
        </w:rPr>
      </w:pPr>
      <w:r w:rsidRPr="004F1B5C">
        <w:rPr>
          <w:sz w:val="24"/>
          <w:szCs w:val="24"/>
        </w:rPr>
        <w:t>receive remuneration for work in the Committee, as well as other payments by decision of the Supervisory Board.</w:t>
      </w:r>
    </w:p>
    <w:p w:rsidR="007F65B2" w:rsidRPr="004F1B5C" w:rsidRDefault="009F3FAE" w:rsidP="009F3FAE">
      <w:pPr>
        <w:pStyle w:val="a4"/>
        <w:numPr>
          <w:ilvl w:val="1"/>
          <w:numId w:val="2"/>
        </w:numPr>
        <w:tabs>
          <w:tab w:val="left" w:pos="1174"/>
        </w:tabs>
        <w:spacing w:before="3" w:line="275" w:lineRule="exact"/>
        <w:ind w:left="0" w:right="1" w:firstLine="567"/>
        <w:jc w:val="both"/>
        <w:rPr>
          <w:sz w:val="24"/>
          <w:szCs w:val="24"/>
        </w:rPr>
      </w:pPr>
      <w:r w:rsidRPr="004F1B5C">
        <w:rPr>
          <w:sz w:val="24"/>
          <w:szCs w:val="24"/>
        </w:rPr>
        <w:t>Committee members are required to:</w:t>
      </w:r>
    </w:p>
    <w:p w:rsidR="007F65B2" w:rsidRPr="004F1B5C" w:rsidRDefault="009F3FAE" w:rsidP="00A741DE">
      <w:pPr>
        <w:pStyle w:val="a4"/>
        <w:numPr>
          <w:ilvl w:val="2"/>
          <w:numId w:val="2"/>
        </w:numPr>
        <w:tabs>
          <w:tab w:val="left" w:pos="853"/>
        </w:tabs>
        <w:ind w:left="0" w:right="1" w:firstLine="561"/>
        <w:rPr>
          <w:sz w:val="24"/>
          <w:szCs w:val="24"/>
        </w:rPr>
      </w:pPr>
      <w:r w:rsidRPr="004F1B5C">
        <w:rPr>
          <w:sz w:val="24"/>
          <w:szCs w:val="24"/>
        </w:rPr>
        <w:t>perform their duties as a member of the Committee in good faith, act honestly and responsibly in the interests of the company as a whole, and maintain loyalty to the company;</w:t>
      </w:r>
    </w:p>
    <w:p w:rsidR="007F65B2" w:rsidRPr="004F1B5C" w:rsidRDefault="009F3FAE" w:rsidP="00A741DE">
      <w:pPr>
        <w:pStyle w:val="a4"/>
        <w:numPr>
          <w:ilvl w:val="2"/>
          <w:numId w:val="2"/>
        </w:numPr>
        <w:tabs>
          <w:tab w:val="left" w:pos="854"/>
        </w:tabs>
        <w:spacing w:before="5" w:line="235" w:lineRule="auto"/>
        <w:ind w:left="0" w:right="1" w:firstLine="550"/>
        <w:rPr>
          <w:sz w:val="24"/>
          <w:szCs w:val="24"/>
        </w:rPr>
      </w:pPr>
      <w:r w:rsidRPr="004F1B5C">
        <w:rPr>
          <w:sz w:val="24"/>
          <w:szCs w:val="24"/>
        </w:rPr>
        <w:t>give the Committee the time necessary for the effective performance of its duties as a member of the Committee, including for preparing for and participating in Committee meetings;</w:t>
      </w:r>
    </w:p>
    <w:p w:rsidR="007F65B2" w:rsidRPr="004F1B5C" w:rsidRDefault="009F3FAE" w:rsidP="00A741DE">
      <w:pPr>
        <w:pStyle w:val="a4"/>
        <w:numPr>
          <w:ilvl w:val="2"/>
          <w:numId w:val="2"/>
        </w:numPr>
        <w:tabs>
          <w:tab w:val="left" w:pos="847"/>
        </w:tabs>
        <w:spacing w:line="275" w:lineRule="exact"/>
        <w:ind w:left="0" w:right="1" w:hanging="139"/>
        <w:rPr>
          <w:sz w:val="24"/>
          <w:szCs w:val="24"/>
        </w:rPr>
      </w:pPr>
      <w:r w:rsidRPr="004F1B5C">
        <w:rPr>
          <w:spacing w:val="-6"/>
          <w:sz w:val="24"/>
          <w:szCs w:val="24"/>
        </w:rPr>
        <w:t>take an active part in Committee meetings;</w:t>
      </w:r>
    </w:p>
    <w:p w:rsidR="007F65B2" w:rsidRPr="004F1B5C" w:rsidRDefault="009F3FAE" w:rsidP="00A741DE">
      <w:pPr>
        <w:pStyle w:val="a4"/>
        <w:numPr>
          <w:ilvl w:val="2"/>
          <w:numId w:val="2"/>
        </w:numPr>
        <w:tabs>
          <w:tab w:val="left" w:pos="857"/>
        </w:tabs>
        <w:spacing w:before="5" w:line="237" w:lineRule="auto"/>
        <w:ind w:left="0" w:right="1" w:firstLine="555"/>
        <w:rPr>
          <w:sz w:val="24"/>
          <w:szCs w:val="24"/>
        </w:rPr>
      </w:pPr>
      <w:r w:rsidRPr="004F1B5C">
        <w:rPr>
          <w:sz w:val="24"/>
          <w:szCs w:val="24"/>
        </w:rPr>
        <w:t xml:space="preserve">refrain from actions that will or may lead to a conflict between the personal interests of a member of the Committee </w:t>
      </w:r>
      <w:proofErr w:type="spellStart"/>
      <w:r w:rsidRPr="004F1B5C">
        <w:rPr>
          <w:sz w:val="24"/>
          <w:szCs w:val="24"/>
        </w:rPr>
        <w:t>and</w:t>
      </w:r>
      <w:proofErr w:type="spellEnd"/>
      <w:r w:rsidRPr="004F1B5C">
        <w:rPr>
          <w:sz w:val="24"/>
          <w:szCs w:val="24"/>
        </w:rPr>
        <w:t xml:space="preserve"> </w:t>
      </w:r>
      <w:proofErr w:type="spellStart"/>
      <w:r w:rsidRPr="004F1B5C">
        <w:rPr>
          <w:sz w:val="24"/>
          <w:szCs w:val="24"/>
        </w:rPr>
        <w:t>the</w:t>
      </w:r>
      <w:proofErr w:type="spellEnd"/>
      <w:r w:rsidRPr="004F1B5C">
        <w:rPr>
          <w:sz w:val="24"/>
          <w:szCs w:val="24"/>
        </w:rPr>
        <w:t xml:space="preserve"> </w:t>
      </w:r>
      <w:proofErr w:type="spellStart"/>
      <w:r w:rsidRPr="004F1B5C">
        <w:rPr>
          <w:sz w:val="24"/>
          <w:szCs w:val="24"/>
        </w:rPr>
        <w:t>interests</w:t>
      </w:r>
      <w:proofErr w:type="spellEnd"/>
      <w:r w:rsidRPr="004F1B5C">
        <w:rPr>
          <w:sz w:val="24"/>
          <w:szCs w:val="24"/>
        </w:rPr>
        <w:t xml:space="preserve"> </w:t>
      </w:r>
      <w:proofErr w:type="spellStart"/>
      <w:r w:rsidRPr="004F1B5C">
        <w:rPr>
          <w:sz w:val="24"/>
          <w:szCs w:val="24"/>
        </w:rPr>
        <w:t>общесі</w:t>
      </w:r>
      <w:proofErr w:type="spellEnd"/>
      <w:r w:rsidRPr="004F1B5C">
        <w:rPr>
          <w:spacing w:val="-17"/>
          <w:sz w:val="24"/>
          <w:szCs w:val="24"/>
        </w:rPr>
        <w:t xml:space="preserve"> </w:t>
      </w:r>
      <w:proofErr w:type="spellStart"/>
      <w:r w:rsidRPr="004F1B5C">
        <w:rPr>
          <w:sz w:val="24"/>
          <w:szCs w:val="24"/>
        </w:rPr>
        <w:t>ofthe</w:t>
      </w:r>
      <w:proofErr w:type="spellEnd"/>
      <w:r w:rsidRPr="004F1B5C">
        <w:rPr>
          <w:sz w:val="24"/>
          <w:szCs w:val="24"/>
        </w:rPr>
        <w:t xml:space="preserve"> </w:t>
      </w:r>
      <w:proofErr w:type="spellStart"/>
      <w:r w:rsidRPr="004F1B5C">
        <w:rPr>
          <w:sz w:val="24"/>
          <w:szCs w:val="24"/>
        </w:rPr>
        <w:t>general</w:t>
      </w:r>
      <w:proofErr w:type="spellEnd"/>
      <w:r w:rsidRPr="004F1B5C">
        <w:rPr>
          <w:sz w:val="24"/>
          <w:szCs w:val="24"/>
        </w:rPr>
        <w:t xml:space="preserve"> </w:t>
      </w:r>
      <w:proofErr w:type="spellStart"/>
      <w:r w:rsidRPr="004F1B5C">
        <w:rPr>
          <w:sz w:val="24"/>
          <w:szCs w:val="24"/>
        </w:rPr>
        <w:t>public</w:t>
      </w:r>
      <w:proofErr w:type="spellEnd"/>
      <w:r w:rsidRPr="004F1B5C">
        <w:rPr>
          <w:sz w:val="24"/>
          <w:szCs w:val="24"/>
        </w:rPr>
        <w:t>, and in the event of such a conflict, immediately disclose information about it to the Committee and the Supervisory Board of the company;</w:t>
      </w:r>
    </w:p>
    <w:p w:rsidR="007F65B2" w:rsidRPr="004F1B5C" w:rsidRDefault="009F3FAE" w:rsidP="00A741DE">
      <w:pPr>
        <w:pStyle w:val="a4"/>
        <w:numPr>
          <w:ilvl w:val="2"/>
          <w:numId w:val="2"/>
        </w:numPr>
        <w:tabs>
          <w:tab w:val="left" w:pos="857"/>
        </w:tabs>
        <w:spacing w:before="10" w:line="237" w:lineRule="auto"/>
        <w:ind w:left="0" w:right="1" w:firstLine="558"/>
        <w:rPr>
          <w:sz w:val="24"/>
          <w:szCs w:val="24"/>
        </w:rPr>
      </w:pPr>
      <w:r w:rsidRPr="004F1B5C">
        <w:rPr>
          <w:sz w:val="24"/>
          <w:szCs w:val="24"/>
        </w:rPr>
        <w:t>if there is a conflict of interest on the agenda item under discussion, inform other members of the Committee about it;</w:t>
      </w:r>
    </w:p>
    <w:p w:rsidR="007F65B2" w:rsidRPr="004F1B5C" w:rsidRDefault="009F3FAE" w:rsidP="00A9127C">
      <w:pPr>
        <w:pStyle w:val="a4"/>
        <w:numPr>
          <w:ilvl w:val="2"/>
          <w:numId w:val="2"/>
        </w:numPr>
        <w:tabs>
          <w:tab w:val="left" w:pos="857"/>
        </w:tabs>
        <w:spacing w:before="3" w:line="275" w:lineRule="exact"/>
        <w:ind w:left="0" w:right="1" w:firstLine="560"/>
        <w:rPr>
          <w:sz w:val="24"/>
          <w:szCs w:val="24"/>
        </w:rPr>
      </w:pPr>
      <w:r w:rsidRPr="004F1B5C">
        <w:rPr>
          <w:sz w:val="24"/>
          <w:szCs w:val="24"/>
        </w:rPr>
        <w:t>abstain from voting on issues in which a member of the Committee has a personal interest in making decisions, and immediately disclose in writing to the Committee through the Chairman of the Committee or the Secretary of the Committee the fact of such interest and the grounds for its occurrence;</w:t>
      </w:r>
    </w:p>
    <w:p w:rsidR="007F65B2" w:rsidRPr="004F1B5C" w:rsidRDefault="009F3FAE" w:rsidP="009F3FAE">
      <w:pPr>
        <w:pStyle w:val="a4"/>
        <w:numPr>
          <w:ilvl w:val="2"/>
          <w:numId w:val="2"/>
        </w:numPr>
        <w:tabs>
          <w:tab w:val="left" w:pos="852"/>
        </w:tabs>
        <w:spacing w:before="63" w:line="247" w:lineRule="auto"/>
        <w:ind w:left="0" w:right="1" w:firstLine="567"/>
        <w:rPr>
          <w:sz w:val="24"/>
          <w:szCs w:val="24"/>
        </w:rPr>
      </w:pPr>
      <w:r w:rsidRPr="009F3FAE">
        <w:rPr>
          <w:sz w:val="24"/>
          <w:szCs w:val="24"/>
        </w:rPr>
        <w:t>do not use or transmit to other persons information that has become known to them about the company, which, if passed on to third parties, may significantly affect the company and its business reputation;</w:t>
      </w:r>
    </w:p>
    <w:p w:rsidR="007F65B2" w:rsidRPr="004F1B5C" w:rsidRDefault="009F3FAE" w:rsidP="00A741DE">
      <w:pPr>
        <w:pStyle w:val="a4"/>
        <w:numPr>
          <w:ilvl w:val="2"/>
          <w:numId w:val="2"/>
        </w:numPr>
        <w:tabs>
          <w:tab w:val="left" w:pos="866"/>
        </w:tabs>
        <w:spacing w:line="242" w:lineRule="auto"/>
        <w:ind w:left="0" w:right="1" w:firstLine="550"/>
        <w:rPr>
          <w:sz w:val="24"/>
          <w:szCs w:val="24"/>
        </w:rPr>
      </w:pPr>
      <w:r w:rsidRPr="004F1B5C">
        <w:rPr>
          <w:sz w:val="24"/>
          <w:szCs w:val="24"/>
        </w:rPr>
        <w:t>prevent the personal interest of a member of the Committee in attracting a particular specialist (organization) to provide legal and consulting services on issues within the competence of the Committee;</w:t>
      </w:r>
    </w:p>
    <w:p w:rsidR="007F65B2" w:rsidRPr="004F1B5C" w:rsidRDefault="009F3FAE" w:rsidP="00A741DE">
      <w:pPr>
        <w:pStyle w:val="a4"/>
        <w:numPr>
          <w:ilvl w:val="2"/>
          <w:numId w:val="2"/>
        </w:numPr>
        <w:tabs>
          <w:tab w:val="left" w:pos="866"/>
        </w:tabs>
        <w:spacing w:line="244" w:lineRule="auto"/>
        <w:ind w:left="0" w:right="1" w:firstLine="558"/>
        <w:rPr>
          <w:sz w:val="24"/>
          <w:szCs w:val="24"/>
        </w:rPr>
      </w:pPr>
      <w:r w:rsidRPr="004F1B5C">
        <w:rPr>
          <w:sz w:val="24"/>
          <w:szCs w:val="24"/>
        </w:rPr>
        <w:t>when exercising the powers of a Committee member, comply with the requirements of the legislation, the charter and internal documents of the company, as well as the Rules and Corporate Governance Code of the Company.</w:t>
      </w:r>
    </w:p>
    <w:p w:rsidR="007F65B2" w:rsidRPr="004F1B5C" w:rsidRDefault="009F3FAE" w:rsidP="00A741DE">
      <w:pPr>
        <w:pStyle w:val="a4"/>
        <w:numPr>
          <w:ilvl w:val="1"/>
          <w:numId w:val="2"/>
        </w:numPr>
        <w:tabs>
          <w:tab w:val="left" w:pos="1194"/>
        </w:tabs>
        <w:spacing w:line="242" w:lineRule="auto"/>
        <w:ind w:left="0" w:right="1" w:firstLine="565"/>
        <w:jc w:val="both"/>
        <w:rPr>
          <w:sz w:val="24"/>
          <w:szCs w:val="24"/>
        </w:rPr>
      </w:pPr>
      <w:r w:rsidRPr="004F1B5C">
        <w:rPr>
          <w:sz w:val="24"/>
          <w:szCs w:val="24"/>
        </w:rPr>
        <w:t>If necessary and in agreement with the Supervisory Board, members of the Committee may be provided with professional training or expert advice at the company's expense.</w:t>
      </w:r>
    </w:p>
    <w:p w:rsidR="007F65B2" w:rsidRPr="004F1B5C" w:rsidRDefault="009F3FAE" w:rsidP="00A741DE">
      <w:pPr>
        <w:pStyle w:val="a4"/>
        <w:numPr>
          <w:ilvl w:val="1"/>
          <w:numId w:val="2"/>
        </w:numPr>
        <w:tabs>
          <w:tab w:val="left" w:pos="1188"/>
        </w:tabs>
        <w:ind w:left="0" w:right="1" w:firstLine="567"/>
        <w:jc w:val="both"/>
        <w:rPr>
          <w:sz w:val="24"/>
          <w:szCs w:val="24"/>
        </w:rPr>
      </w:pPr>
      <w:r w:rsidRPr="004F1B5C">
        <w:rPr>
          <w:sz w:val="24"/>
          <w:szCs w:val="24"/>
        </w:rPr>
        <w:t>Members and the Secretary of the Committee are not entitled to disclose information that has become known to themin connection with the work of the Committee, containing insider and other confidential information, and are personally responsible for their disclosure. Third parties who participate in meetings of the Committee and are not insiders of the company or bound by confidentiality obligations to the company are required to sign an agreement with the company on non-disclosure of insider and other confidential information in advance.</w:t>
      </w:r>
    </w:p>
    <w:p w:rsidR="007F65B2" w:rsidRPr="009F3FAE" w:rsidRDefault="009F3FAE" w:rsidP="009F3FAE">
      <w:pPr>
        <w:spacing w:line="262" w:lineRule="exact"/>
        <w:ind w:right="1"/>
        <w:jc w:val="center"/>
        <w:rPr>
          <w:b/>
          <w:i/>
          <w:sz w:val="24"/>
          <w:szCs w:val="24"/>
        </w:rPr>
      </w:pPr>
      <w:r w:rsidRPr="009F3FAE">
        <w:rPr>
          <w:b/>
          <w:i/>
          <w:sz w:val="24"/>
          <w:szCs w:val="24"/>
        </w:rPr>
        <w:t>Section VI.</w:t>
      </w:r>
    </w:p>
    <w:p w:rsidR="007F65B2" w:rsidRPr="009F3FAE" w:rsidRDefault="009F3FAE" w:rsidP="009F3FAE">
      <w:pPr>
        <w:pStyle w:val="a3"/>
        <w:spacing w:line="275" w:lineRule="exact"/>
        <w:ind w:right="1"/>
        <w:jc w:val="center"/>
        <w:rPr>
          <w:b/>
        </w:rPr>
      </w:pPr>
      <w:r>
        <w:rPr>
          <w:b/>
          <w:spacing w:val="2"/>
          <w:w w:val="110"/>
        </w:rPr>
        <w:t>Final provisions</w:t>
      </w:r>
    </w:p>
    <w:p w:rsidR="007F65B2" w:rsidRPr="004F1B5C" w:rsidRDefault="009F3FAE" w:rsidP="00A741DE">
      <w:pPr>
        <w:pStyle w:val="a4"/>
        <w:numPr>
          <w:ilvl w:val="1"/>
          <w:numId w:val="1"/>
        </w:numPr>
        <w:tabs>
          <w:tab w:val="left" w:pos="1192"/>
        </w:tabs>
        <w:spacing w:before="2" w:line="242" w:lineRule="auto"/>
        <w:ind w:left="0" w:right="1" w:firstLine="553"/>
        <w:jc w:val="both"/>
        <w:rPr>
          <w:sz w:val="24"/>
          <w:szCs w:val="24"/>
        </w:rPr>
      </w:pPr>
      <w:r w:rsidRPr="004F1B5C">
        <w:rPr>
          <w:sz w:val="24"/>
          <w:szCs w:val="24"/>
        </w:rPr>
        <w:t>These regulations come into force from the date of its approval by the Supervisory Board of the company.</w:t>
      </w:r>
    </w:p>
    <w:p w:rsidR="007F65B2" w:rsidRPr="004F1B5C" w:rsidRDefault="009F3FAE" w:rsidP="00A741DE">
      <w:pPr>
        <w:pStyle w:val="a4"/>
        <w:numPr>
          <w:ilvl w:val="1"/>
          <w:numId w:val="1"/>
        </w:numPr>
        <w:tabs>
          <w:tab w:val="left" w:pos="1199"/>
        </w:tabs>
        <w:spacing w:line="237" w:lineRule="auto"/>
        <w:ind w:left="0" w:right="1" w:firstLine="553"/>
        <w:jc w:val="both"/>
        <w:rPr>
          <w:sz w:val="24"/>
          <w:szCs w:val="24"/>
        </w:rPr>
      </w:pPr>
      <w:r w:rsidRPr="004F1B5C">
        <w:rPr>
          <w:sz w:val="24"/>
          <w:szCs w:val="24"/>
        </w:rPr>
        <w:t xml:space="preserve">If one of the rules of this regulation becomes invalid, this rule is not a reason for </w:t>
      </w:r>
      <w:r w:rsidRPr="004F1B5C">
        <w:rPr>
          <w:sz w:val="24"/>
          <w:szCs w:val="24"/>
        </w:rPr>
        <w:lastRenderedPageBreak/>
        <w:t>suspending the other rules.</w:t>
      </w:r>
    </w:p>
    <w:p w:rsidR="007F65B2" w:rsidRPr="009F3FAE" w:rsidRDefault="009F3FAE" w:rsidP="00F02D0C">
      <w:pPr>
        <w:pStyle w:val="a4"/>
        <w:numPr>
          <w:ilvl w:val="1"/>
          <w:numId w:val="1"/>
        </w:numPr>
        <w:tabs>
          <w:tab w:val="left" w:pos="1193"/>
        </w:tabs>
        <w:spacing w:before="4"/>
        <w:ind w:left="0" w:right="1" w:firstLine="555"/>
        <w:jc w:val="both"/>
        <w:rPr>
          <w:sz w:val="24"/>
          <w:szCs w:val="24"/>
        </w:rPr>
      </w:pPr>
      <w:r w:rsidRPr="009F3FAE">
        <w:rPr>
          <w:sz w:val="24"/>
          <w:szCs w:val="24"/>
        </w:rPr>
        <w:t>If the current legislative acts of the Republic of Uzbekistan or the company's charter establish other provisions than those provided for in these regulations, the rules of the current legislative acts of the Republic of Uzbekistan and the company's charter shall apply.</w:t>
      </w:r>
    </w:p>
    <w:sectPr w:rsidR="007F65B2" w:rsidRPr="009F3FAE" w:rsidSect="00A741DE">
      <w:pgSz w:w="11900" w:h="16820"/>
      <w:pgMar w:top="1940" w:right="843"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D39E4"/>
    <w:multiLevelType w:val="multilevel"/>
    <w:tmpl w:val="6FB4CCB0"/>
    <w:lvl w:ilvl="0">
      <w:start w:val="5"/>
      <w:numFmt w:val="decimal"/>
      <w:lvlText w:val="%1"/>
      <w:lvlJc w:val="left"/>
      <w:pPr>
        <w:ind w:left="1171" w:hanging="461"/>
        <w:jc w:val="left"/>
      </w:pPr>
      <w:rPr>
        <w:rFonts w:hint="default"/>
        <w:lang w:val="ru-RU" w:eastAsia="en-US" w:bidi="ar-SA"/>
      </w:rPr>
    </w:lvl>
    <w:lvl w:ilvl="1">
      <w:start w:val="1"/>
      <w:numFmt w:val="decimal"/>
      <w:lvlText w:val="%1.%2."/>
      <w:lvlJc w:val="left"/>
      <w:pPr>
        <w:ind w:left="1171" w:hanging="461"/>
        <w:jc w:val="left"/>
      </w:pPr>
      <w:rPr>
        <w:rFonts w:ascii="Arial" w:eastAsia="Arial" w:hAnsi="Arial" w:cs="Arial" w:hint="default"/>
        <w:b w:val="0"/>
        <w:bCs w:val="0"/>
        <w:i w:val="0"/>
        <w:iCs w:val="0"/>
        <w:spacing w:val="-1"/>
        <w:w w:val="96"/>
        <w:sz w:val="24"/>
        <w:szCs w:val="24"/>
        <w:lang w:val="ru-RU" w:eastAsia="en-US" w:bidi="ar-SA"/>
      </w:rPr>
    </w:lvl>
    <w:lvl w:ilvl="2">
      <w:numFmt w:val="bullet"/>
      <w:lvlText w:val="-"/>
      <w:lvlJc w:val="left"/>
      <w:pPr>
        <w:ind w:left="147" w:hanging="147"/>
      </w:pPr>
      <w:rPr>
        <w:rFonts w:ascii="Arial" w:eastAsia="Arial" w:hAnsi="Arial" w:cs="Arial" w:hint="default"/>
        <w:spacing w:val="0"/>
        <w:w w:val="94"/>
        <w:lang w:val="ru-RU" w:eastAsia="en-US" w:bidi="ar-SA"/>
      </w:rPr>
    </w:lvl>
    <w:lvl w:ilvl="3">
      <w:numFmt w:val="bullet"/>
      <w:lvlText w:val="•"/>
      <w:lvlJc w:val="left"/>
      <w:pPr>
        <w:ind w:left="3247" w:hanging="147"/>
      </w:pPr>
      <w:rPr>
        <w:rFonts w:hint="default"/>
        <w:lang w:val="ru-RU" w:eastAsia="en-US" w:bidi="ar-SA"/>
      </w:rPr>
    </w:lvl>
    <w:lvl w:ilvl="4">
      <w:numFmt w:val="bullet"/>
      <w:lvlText w:val="•"/>
      <w:lvlJc w:val="left"/>
      <w:pPr>
        <w:ind w:left="4281" w:hanging="147"/>
      </w:pPr>
      <w:rPr>
        <w:rFonts w:hint="default"/>
        <w:lang w:val="ru-RU" w:eastAsia="en-US" w:bidi="ar-SA"/>
      </w:rPr>
    </w:lvl>
    <w:lvl w:ilvl="5">
      <w:numFmt w:val="bullet"/>
      <w:lvlText w:val="•"/>
      <w:lvlJc w:val="left"/>
      <w:pPr>
        <w:ind w:left="5315" w:hanging="147"/>
      </w:pPr>
      <w:rPr>
        <w:rFonts w:hint="default"/>
        <w:lang w:val="ru-RU" w:eastAsia="en-US" w:bidi="ar-SA"/>
      </w:rPr>
    </w:lvl>
    <w:lvl w:ilvl="6">
      <w:numFmt w:val="bullet"/>
      <w:lvlText w:val="•"/>
      <w:lvlJc w:val="left"/>
      <w:pPr>
        <w:ind w:left="6348" w:hanging="147"/>
      </w:pPr>
      <w:rPr>
        <w:rFonts w:hint="default"/>
        <w:lang w:val="ru-RU" w:eastAsia="en-US" w:bidi="ar-SA"/>
      </w:rPr>
    </w:lvl>
    <w:lvl w:ilvl="7">
      <w:numFmt w:val="bullet"/>
      <w:lvlText w:val="•"/>
      <w:lvlJc w:val="left"/>
      <w:pPr>
        <w:ind w:left="7382" w:hanging="147"/>
      </w:pPr>
      <w:rPr>
        <w:rFonts w:hint="default"/>
        <w:lang w:val="ru-RU" w:eastAsia="en-US" w:bidi="ar-SA"/>
      </w:rPr>
    </w:lvl>
    <w:lvl w:ilvl="8">
      <w:numFmt w:val="bullet"/>
      <w:lvlText w:val="•"/>
      <w:lvlJc w:val="left"/>
      <w:pPr>
        <w:ind w:left="8416" w:hanging="147"/>
      </w:pPr>
      <w:rPr>
        <w:rFonts w:hint="default"/>
        <w:lang w:val="ru-RU" w:eastAsia="en-US" w:bidi="ar-SA"/>
      </w:rPr>
    </w:lvl>
  </w:abstractNum>
  <w:abstractNum w:abstractNumId="1" w15:restartNumberingAfterBreak="0">
    <w:nsid w:val="137E0EE3"/>
    <w:multiLevelType w:val="multilevel"/>
    <w:tmpl w:val="0316C060"/>
    <w:lvl w:ilvl="0">
      <w:start w:val="2"/>
      <w:numFmt w:val="decimal"/>
      <w:lvlText w:val="%1"/>
      <w:lvlJc w:val="left"/>
      <w:pPr>
        <w:ind w:left="171" w:hanging="678"/>
        <w:jc w:val="left"/>
      </w:pPr>
      <w:rPr>
        <w:rFonts w:hint="default"/>
        <w:lang w:val="ru-RU" w:eastAsia="en-US" w:bidi="ar-SA"/>
      </w:rPr>
    </w:lvl>
    <w:lvl w:ilvl="1">
      <w:start w:val="3"/>
      <w:numFmt w:val="decimal"/>
      <w:lvlText w:val="%1.%2"/>
      <w:lvlJc w:val="left"/>
      <w:pPr>
        <w:ind w:left="171" w:hanging="678"/>
        <w:jc w:val="left"/>
      </w:pPr>
      <w:rPr>
        <w:rFonts w:hint="default"/>
        <w:lang w:val="ru-RU" w:eastAsia="en-US" w:bidi="ar-SA"/>
      </w:rPr>
    </w:lvl>
    <w:lvl w:ilvl="2">
      <w:start w:val="2"/>
      <w:numFmt w:val="decimal"/>
      <w:lvlText w:val="%1.%2.%3."/>
      <w:lvlJc w:val="left"/>
      <w:pPr>
        <w:ind w:left="171" w:hanging="678"/>
        <w:jc w:val="left"/>
      </w:pPr>
      <w:rPr>
        <w:rFonts w:ascii="Arial" w:eastAsia="Arial" w:hAnsi="Arial" w:cs="Arial" w:hint="default"/>
        <w:b w:val="0"/>
        <w:bCs w:val="0"/>
        <w:i w:val="0"/>
        <w:iCs w:val="0"/>
        <w:spacing w:val="-1"/>
        <w:w w:val="97"/>
        <w:sz w:val="24"/>
        <w:szCs w:val="24"/>
        <w:lang w:val="ru-RU" w:eastAsia="en-US" w:bidi="ar-SA"/>
      </w:rPr>
    </w:lvl>
    <w:lvl w:ilvl="3">
      <w:numFmt w:val="bullet"/>
      <w:lvlText w:val="•"/>
      <w:lvlJc w:val="left"/>
      <w:pPr>
        <w:ind w:left="3271" w:hanging="678"/>
      </w:pPr>
      <w:rPr>
        <w:rFonts w:hint="default"/>
        <w:lang w:val="ru-RU" w:eastAsia="en-US" w:bidi="ar-SA"/>
      </w:rPr>
    </w:lvl>
    <w:lvl w:ilvl="4">
      <w:numFmt w:val="bullet"/>
      <w:lvlText w:val="•"/>
      <w:lvlJc w:val="left"/>
      <w:pPr>
        <w:ind w:left="4301" w:hanging="678"/>
      </w:pPr>
      <w:rPr>
        <w:rFonts w:hint="default"/>
        <w:lang w:val="ru-RU" w:eastAsia="en-US" w:bidi="ar-SA"/>
      </w:rPr>
    </w:lvl>
    <w:lvl w:ilvl="5">
      <w:numFmt w:val="bullet"/>
      <w:lvlText w:val="•"/>
      <w:lvlJc w:val="left"/>
      <w:pPr>
        <w:ind w:left="5332" w:hanging="678"/>
      </w:pPr>
      <w:rPr>
        <w:rFonts w:hint="default"/>
        <w:lang w:val="ru-RU" w:eastAsia="en-US" w:bidi="ar-SA"/>
      </w:rPr>
    </w:lvl>
    <w:lvl w:ilvl="6">
      <w:numFmt w:val="bullet"/>
      <w:lvlText w:val="•"/>
      <w:lvlJc w:val="left"/>
      <w:pPr>
        <w:ind w:left="6362" w:hanging="678"/>
      </w:pPr>
      <w:rPr>
        <w:rFonts w:hint="default"/>
        <w:lang w:val="ru-RU" w:eastAsia="en-US" w:bidi="ar-SA"/>
      </w:rPr>
    </w:lvl>
    <w:lvl w:ilvl="7">
      <w:numFmt w:val="bullet"/>
      <w:lvlText w:val="•"/>
      <w:lvlJc w:val="left"/>
      <w:pPr>
        <w:ind w:left="7392" w:hanging="678"/>
      </w:pPr>
      <w:rPr>
        <w:rFonts w:hint="default"/>
        <w:lang w:val="ru-RU" w:eastAsia="en-US" w:bidi="ar-SA"/>
      </w:rPr>
    </w:lvl>
    <w:lvl w:ilvl="8">
      <w:numFmt w:val="bullet"/>
      <w:lvlText w:val="•"/>
      <w:lvlJc w:val="left"/>
      <w:pPr>
        <w:ind w:left="8423" w:hanging="678"/>
      </w:pPr>
      <w:rPr>
        <w:rFonts w:hint="default"/>
        <w:lang w:val="ru-RU" w:eastAsia="en-US" w:bidi="ar-SA"/>
      </w:rPr>
    </w:lvl>
  </w:abstractNum>
  <w:abstractNum w:abstractNumId="2" w15:restartNumberingAfterBreak="0">
    <w:nsid w:val="1692202D"/>
    <w:multiLevelType w:val="multilevel"/>
    <w:tmpl w:val="C2BE8394"/>
    <w:lvl w:ilvl="0">
      <w:start w:val="3"/>
      <w:numFmt w:val="decimal"/>
      <w:lvlText w:val="%1"/>
      <w:lvlJc w:val="left"/>
      <w:pPr>
        <w:ind w:left="1225" w:hanging="486"/>
        <w:jc w:val="left"/>
      </w:pPr>
      <w:rPr>
        <w:rFonts w:hint="default"/>
        <w:lang w:val="ru-RU" w:eastAsia="en-US" w:bidi="ar-SA"/>
      </w:rPr>
    </w:lvl>
    <w:lvl w:ilvl="1">
      <w:start w:val="1"/>
      <w:numFmt w:val="decimal"/>
      <w:lvlText w:val="%1.%2."/>
      <w:lvlJc w:val="left"/>
      <w:pPr>
        <w:ind w:left="1225" w:hanging="486"/>
        <w:jc w:val="left"/>
      </w:pPr>
      <w:rPr>
        <w:rFonts w:ascii="Arial" w:eastAsia="Arial" w:hAnsi="Arial" w:cs="Arial" w:hint="default"/>
        <w:b w:val="0"/>
        <w:bCs w:val="0"/>
        <w:i w:val="0"/>
        <w:iCs w:val="0"/>
        <w:spacing w:val="-1"/>
        <w:w w:val="99"/>
        <w:sz w:val="24"/>
        <w:szCs w:val="24"/>
        <w:lang w:val="ru-RU" w:eastAsia="en-US" w:bidi="ar-SA"/>
      </w:rPr>
    </w:lvl>
    <w:lvl w:ilvl="2">
      <w:numFmt w:val="bullet"/>
      <w:lvlText w:val="-"/>
      <w:lvlJc w:val="left"/>
      <w:pPr>
        <w:ind w:left="701" w:hanging="153"/>
      </w:pPr>
      <w:rPr>
        <w:rFonts w:ascii="Arial" w:eastAsia="Arial" w:hAnsi="Arial" w:cs="Arial" w:hint="default"/>
        <w:b w:val="0"/>
        <w:bCs w:val="0"/>
        <w:i w:val="0"/>
        <w:iCs w:val="0"/>
        <w:spacing w:val="0"/>
        <w:w w:val="94"/>
        <w:sz w:val="24"/>
        <w:szCs w:val="24"/>
        <w:lang w:val="ru-RU" w:eastAsia="en-US" w:bidi="ar-SA"/>
      </w:rPr>
    </w:lvl>
    <w:lvl w:ilvl="3">
      <w:numFmt w:val="bullet"/>
      <w:lvlText w:val="•"/>
      <w:lvlJc w:val="left"/>
      <w:pPr>
        <w:ind w:left="2378" w:hanging="153"/>
      </w:pPr>
      <w:rPr>
        <w:rFonts w:hint="default"/>
        <w:lang w:val="ru-RU" w:eastAsia="en-US" w:bidi="ar-SA"/>
      </w:rPr>
    </w:lvl>
    <w:lvl w:ilvl="4">
      <w:numFmt w:val="bullet"/>
      <w:lvlText w:val="•"/>
      <w:lvlJc w:val="left"/>
      <w:pPr>
        <w:ind w:left="3536" w:hanging="153"/>
      </w:pPr>
      <w:rPr>
        <w:rFonts w:hint="default"/>
        <w:lang w:val="ru-RU" w:eastAsia="en-US" w:bidi="ar-SA"/>
      </w:rPr>
    </w:lvl>
    <w:lvl w:ilvl="5">
      <w:numFmt w:val="bullet"/>
      <w:lvlText w:val="•"/>
      <w:lvlJc w:val="left"/>
      <w:pPr>
        <w:ind w:left="4694" w:hanging="153"/>
      </w:pPr>
      <w:rPr>
        <w:rFonts w:hint="default"/>
        <w:lang w:val="ru-RU" w:eastAsia="en-US" w:bidi="ar-SA"/>
      </w:rPr>
    </w:lvl>
    <w:lvl w:ilvl="6">
      <w:numFmt w:val="bullet"/>
      <w:lvlText w:val="•"/>
      <w:lvlJc w:val="left"/>
      <w:pPr>
        <w:ind w:left="5852" w:hanging="153"/>
      </w:pPr>
      <w:rPr>
        <w:rFonts w:hint="default"/>
        <w:lang w:val="ru-RU" w:eastAsia="en-US" w:bidi="ar-SA"/>
      </w:rPr>
    </w:lvl>
    <w:lvl w:ilvl="7">
      <w:numFmt w:val="bullet"/>
      <w:lvlText w:val="•"/>
      <w:lvlJc w:val="left"/>
      <w:pPr>
        <w:ind w:left="7010" w:hanging="153"/>
      </w:pPr>
      <w:rPr>
        <w:rFonts w:hint="default"/>
        <w:lang w:val="ru-RU" w:eastAsia="en-US" w:bidi="ar-SA"/>
      </w:rPr>
    </w:lvl>
    <w:lvl w:ilvl="8">
      <w:numFmt w:val="bullet"/>
      <w:lvlText w:val="•"/>
      <w:lvlJc w:val="left"/>
      <w:pPr>
        <w:ind w:left="8168" w:hanging="153"/>
      </w:pPr>
      <w:rPr>
        <w:rFonts w:hint="default"/>
        <w:lang w:val="ru-RU" w:eastAsia="en-US" w:bidi="ar-SA"/>
      </w:rPr>
    </w:lvl>
  </w:abstractNum>
  <w:abstractNum w:abstractNumId="3" w15:restartNumberingAfterBreak="0">
    <w:nsid w:val="1A887CF4"/>
    <w:multiLevelType w:val="multilevel"/>
    <w:tmpl w:val="4586BA7E"/>
    <w:lvl w:ilvl="0">
      <w:start w:val="6"/>
      <w:numFmt w:val="decimal"/>
      <w:lvlText w:val="%1"/>
      <w:lvlJc w:val="left"/>
      <w:pPr>
        <w:ind w:left="172" w:hanging="470"/>
        <w:jc w:val="left"/>
      </w:pPr>
      <w:rPr>
        <w:rFonts w:hint="default"/>
        <w:lang w:val="ru-RU" w:eastAsia="en-US" w:bidi="ar-SA"/>
      </w:rPr>
    </w:lvl>
    <w:lvl w:ilvl="1">
      <w:start w:val="1"/>
      <w:numFmt w:val="decimal"/>
      <w:lvlText w:val="%1.%2."/>
      <w:lvlJc w:val="left"/>
      <w:pPr>
        <w:ind w:left="172" w:hanging="470"/>
        <w:jc w:val="left"/>
      </w:pPr>
      <w:rPr>
        <w:rFonts w:ascii="Arial" w:eastAsia="Arial" w:hAnsi="Arial" w:cs="Arial" w:hint="default"/>
        <w:b w:val="0"/>
        <w:bCs w:val="0"/>
        <w:i w:val="0"/>
        <w:iCs w:val="0"/>
        <w:spacing w:val="-1"/>
        <w:w w:val="98"/>
        <w:sz w:val="24"/>
        <w:szCs w:val="24"/>
        <w:lang w:val="ru-RU" w:eastAsia="en-US" w:bidi="ar-SA"/>
      </w:rPr>
    </w:lvl>
    <w:lvl w:ilvl="2">
      <w:numFmt w:val="bullet"/>
      <w:lvlText w:val="•"/>
      <w:lvlJc w:val="left"/>
      <w:pPr>
        <w:ind w:left="2240" w:hanging="470"/>
      </w:pPr>
      <w:rPr>
        <w:rFonts w:hint="default"/>
        <w:lang w:val="ru-RU" w:eastAsia="en-US" w:bidi="ar-SA"/>
      </w:rPr>
    </w:lvl>
    <w:lvl w:ilvl="3">
      <w:numFmt w:val="bullet"/>
      <w:lvlText w:val="•"/>
      <w:lvlJc w:val="left"/>
      <w:pPr>
        <w:ind w:left="3271" w:hanging="470"/>
      </w:pPr>
      <w:rPr>
        <w:rFonts w:hint="default"/>
        <w:lang w:val="ru-RU" w:eastAsia="en-US" w:bidi="ar-SA"/>
      </w:rPr>
    </w:lvl>
    <w:lvl w:ilvl="4">
      <w:numFmt w:val="bullet"/>
      <w:lvlText w:val="•"/>
      <w:lvlJc w:val="left"/>
      <w:pPr>
        <w:ind w:left="4301" w:hanging="470"/>
      </w:pPr>
      <w:rPr>
        <w:rFonts w:hint="default"/>
        <w:lang w:val="ru-RU" w:eastAsia="en-US" w:bidi="ar-SA"/>
      </w:rPr>
    </w:lvl>
    <w:lvl w:ilvl="5">
      <w:numFmt w:val="bullet"/>
      <w:lvlText w:val="•"/>
      <w:lvlJc w:val="left"/>
      <w:pPr>
        <w:ind w:left="5332" w:hanging="470"/>
      </w:pPr>
      <w:rPr>
        <w:rFonts w:hint="default"/>
        <w:lang w:val="ru-RU" w:eastAsia="en-US" w:bidi="ar-SA"/>
      </w:rPr>
    </w:lvl>
    <w:lvl w:ilvl="6">
      <w:numFmt w:val="bullet"/>
      <w:lvlText w:val="•"/>
      <w:lvlJc w:val="left"/>
      <w:pPr>
        <w:ind w:left="6362" w:hanging="470"/>
      </w:pPr>
      <w:rPr>
        <w:rFonts w:hint="default"/>
        <w:lang w:val="ru-RU" w:eastAsia="en-US" w:bidi="ar-SA"/>
      </w:rPr>
    </w:lvl>
    <w:lvl w:ilvl="7">
      <w:numFmt w:val="bullet"/>
      <w:lvlText w:val="•"/>
      <w:lvlJc w:val="left"/>
      <w:pPr>
        <w:ind w:left="7392" w:hanging="470"/>
      </w:pPr>
      <w:rPr>
        <w:rFonts w:hint="default"/>
        <w:lang w:val="ru-RU" w:eastAsia="en-US" w:bidi="ar-SA"/>
      </w:rPr>
    </w:lvl>
    <w:lvl w:ilvl="8">
      <w:numFmt w:val="bullet"/>
      <w:lvlText w:val="•"/>
      <w:lvlJc w:val="left"/>
      <w:pPr>
        <w:ind w:left="8423" w:hanging="470"/>
      </w:pPr>
      <w:rPr>
        <w:rFonts w:hint="default"/>
        <w:lang w:val="ru-RU" w:eastAsia="en-US" w:bidi="ar-SA"/>
      </w:rPr>
    </w:lvl>
  </w:abstractNum>
  <w:abstractNum w:abstractNumId="4" w15:restartNumberingAfterBreak="0">
    <w:nsid w:val="200C1693"/>
    <w:multiLevelType w:val="multilevel"/>
    <w:tmpl w:val="ECB0C49E"/>
    <w:lvl w:ilvl="0">
      <w:start w:val="1"/>
      <w:numFmt w:val="decimal"/>
      <w:lvlText w:val="%1"/>
      <w:lvlJc w:val="left"/>
      <w:pPr>
        <w:ind w:left="174" w:hanging="492"/>
        <w:jc w:val="left"/>
      </w:pPr>
      <w:rPr>
        <w:rFonts w:hint="default"/>
        <w:lang w:val="ru-RU" w:eastAsia="en-US" w:bidi="ar-SA"/>
      </w:rPr>
    </w:lvl>
    <w:lvl w:ilvl="1">
      <w:start w:val="1"/>
      <w:numFmt w:val="decimal"/>
      <w:lvlText w:val="%1.%2."/>
      <w:lvlJc w:val="left"/>
      <w:pPr>
        <w:ind w:left="174" w:hanging="492"/>
        <w:jc w:val="left"/>
      </w:pPr>
      <w:rPr>
        <w:rFonts w:ascii="Arial" w:eastAsia="Arial" w:hAnsi="Arial" w:cs="Arial" w:hint="default"/>
        <w:b w:val="0"/>
        <w:bCs w:val="0"/>
        <w:i w:val="0"/>
        <w:iCs w:val="0"/>
        <w:spacing w:val="-1"/>
        <w:w w:val="103"/>
        <w:sz w:val="24"/>
        <w:szCs w:val="24"/>
        <w:lang w:val="ru-RU" w:eastAsia="en-US" w:bidi="ar-SA"/>
      </w:rPr>
    </w:lvl>
    <w:lvl w:ilvl="2">
      <w:numFmt w:val="bullet"/>
      <w:lvlText w:val="•"/>
      <w:lvlJc w:val="left"/>
      <w:pPr>
        <w:ind w:left="2240" w:hanging="492"/>
      </w:pPr>
      <w:rPr>
        <w:rFonts w:hint="default"/>
        <w:lang w:val="ru-RU" w:eastAsia="en-US" w:bidi="ar-SA"/>
      </w:rPr>
    </w:lvl>
    <w:lvl w:ilvl="3">
      <w:numFmt w:val="bullet"/>
      <w:lvlText w:val="•"/>
      <w:lvlJc w:val="left"/>
      <w:pPr>
        <w:ind w:left="3271" w:hanging="492"/>
      </w:pPr>
      <w:rPr>
        <w:rFonts w:hint="default"/>
        <w:lang w:val="ru-RU" w:eastAsia="en-US" w:bidi="ar-SA"/>
      </w:rPr>
    </w:lvl>
    <w:lvl w:ilvl="4">
      <w:numFmt w:val="bullet"/>
      <w:lvlText w:val="•"/>
      <w:lvlJc w:val="left"/>
      <w:pPr>
        <w:ind w:left="4301" w:hanging="492"/>
      </w:pPr>
      <w:rPr>
        <w:rFonts w:hint="default"/>
        <w:lang w:val="ru-RU" w:eastAsia="en-US" w:bidi="ar-SA"/>
      </w:rPr>
    </w:lvl>
    <w:lvl w:ilvl="5">
      <w:numFmt w:val="bullet"/>
      <w:lvlText w:val="•"/>
      <w:lvlJc w:val="left"/>
      <w:pPr>
        <w:ind w:left="5332" w:hanging="492"/>
      </w:pPr>
      <w:rPr>
        <w:rFonts w:hint="default"/>
        <w:lang w:val="ru-RU" w:eastAsia="en-US" w:bidi="ar-SA"/>
      </w:rPr>
    </w:lvl>
    <w:lvl w:ilvl="6">
      <w:numFmt w:val="bullet"/>
      <w:lvlText w:val="•"/>
      <w:lvlJc w:val="left"/>
      <w:pPr>
        <w:ind w:left="6362" w:hanging="492"/>
      </w:pPr>
      <w:rPr>
        <w:rFonts w:hint="default"/>
        <w:lang w:val="ru-RU" w:eastAsia="en-US" w:bidi="ar-SA"/>
      </w:rPr>
    </w:lvl>
    <w:lvl w:ilvl="7">
      <w:numFmt w:val="bullet"/>
      <w:lvlText w:val="•"/>
      <w:lvlJc w:val="left"/>
      <w:pPr>
        <w:ind w:left="7392" w:hanging="492"/>
      </w:pPr>
      <w:rPr>
        <w:rFonts w:hint="default"/>
        <w:lang w:val="ru-RU" w:eastAsia="en-US" w:bidi="ar-SA"/>
      </w:rPr>
    </w:lvl>
    <w:lvl w:ilvl="8">
      <w:numFmt w:val="bullet"/>
      <w:lvlText w:val="•"/>
      <w:lvlJc w:val="left"/>
      <w:pPr>
        <w:ind w:left="8423" w:hanging="492"/>
      </w:pPr>
      <w:rPr>
        <w:rFonts w:hint="default"/>
        <w:lang w:val="ru-RU" w:eastAsia="en-US" w:bidi="ar-SA"/>
      </w:rPr>
    </w:lvl>
  </w:abstractNum>
  <w:abstractNum w:abstractNumId="5" w15:restartNumberingAfterBreak="0">
    <w:nsid w:val="6F421111"/>
    <w:multiLevelType w:val="hybridMultilevel"/>
    <w:tmpl w:val="D9F2A644"/>
    <w:lvl w:ilvl="0" w:tplc="EC04F196">
      <w:numFmt w:val="bullet"/>
      <w:lvlText w:val="-"/>
      <w:lvlJc w:val="left"/>
      <w:pPr>
        <w:ind w:left="190" w:hanging="150"/>
      </w:pPr>
      <w:rPr>
        <w:rFonts w:ascii="Arial" w:eastAsia="Arial" w:hAnsi="Arial" w:cs="Arial" w:hint="default"/>
        <w:b w:val="0"/>
        <w:bCs w:val="0"/>
        <w:i w:val="0"/>
        <w:iCs w:val="0"/>
        <w:spacing w:val="0"/>
        <w:w w:val="94"/>
        <w:sz w:val="24"/>
        <w:szCs w:val="24"/>
        <w:lang w:val="ru-RU" w:eastAsia="en-US" w:bidi="ar-SA"/>
      </w:rPr>
    </w:lvl>
    <w:lvl w:ilvl="1" w:tplc="C0ACF942">
      <w:numFmt w:val="bullet"/>
      <w:lvlText w:val="•"/>
      <w:lvlJc w:val="left"/>
      <w:pPr>
        <w:ind w:left="1228" w:hanging="150"/>
      </w:pPr>
      <w:rPr>
        <w:rFonts w:hint="default"/>
        <w:lang w:val="ru-RU" w:eastAsia="en-US" w:bidi="ar-SA"/>
      </w:rPr>
    </w:lvl>
    <w:lvl w:ilvl="2" w:tplc="DBB2FC96">
      <w:numFmt w:val="bullet"/>
      <w:lvlText w:val="•"/>
      <w:lvlJc w:val="left"/>
      <w:pPr>
        <w:ind w:left="2256" w:hanging="150"/>
      </w:pPr>
      <w:rPr>
        <w:rFonts w:hint="default"/>
        <w:lang w:val="ru-RU" w:eastAsia="en-US" w:bidi="ar-SA"/>
      </w:rPr>
    </w:lvl>
    <w:lvl w:ilvl="3" w:tplc="9EC0971C">
      <w:numFmt w:val="bullet"/>
      <w:lvlText w:val="•"/>
      <w:lvlJc w:val="left"/>
      <w:pPr>
        <w:ind w:left="3285" w:hanging="150"/>
      </w:pPr>
      <w:rPr>
        <w:rFonts w:hint="default"/>
        <w:lang w:val="ru-RU" w:eastAsia="en-US" w:bidi="ar-SA"/>
      </w:rPr>
    </w:lvl>
    <w:lvl w:ilvl="4" w:tplc="90BE5FCA">
      <w:numFmt w:val="bullet"/>
      <w:lvlText w:val="•"/>
      <w:lvlJc w:val="left"/>
      <w:pPr>
        <w:ind w:left="4313" w:hanging="150"/>
      </w:pPr>
      <w:rPr>
        <w:rFonts w:hint="default"/>
        <w:lang w:val="ru-RU" w:eastAsia="en-US" w:bidi="ar-SA"/>
      </w:rPr>
    </w:lvl>
    <w:lvl w:ilvl="5" w:tplc="2C08B940">
      <w:numFmt w:val="bullet"/>
      <w:lvlText w:val="•"/>
      <w:lvlJc w:val="left"/>
      <w:pPr>
        <w:ind w:left="5342" w:hanging="150"/>
      </w:pPr>
      <w:rPr>
        <w:rFonts w:hint="default"/>
        <w:lang w:val="ru-RU" w:eastAsia="en-US" w:bidi="ar-SA"/>
      </w:rPr>
    </w:lvl>
    <w:lvl w:ilvl="6" w:tplc="522484AA">
      <w:numFmt w:val="bullet"/>
      <w:lvlText w:val="•"/>
      <w:lvlJc w:val="left"/>
      <w:pPr>
        <w:ind w:left="6370" w:hanging="150"/>
      </w:pPr>
      <w:rPr>
        <w:rFonts w:hint="default"/>
        <w:lang w:val="ru-RU" w:eastAsia="en-US" w:bidi="ar-SA"/>
      </w:rPr>
    </w:lvl>
    <w:lvl w:ilvl="7" w:tplc="EBEC3E10">
      <w:numFmt w:val="bullet"/>
      <w:lvlText w:val="•"/>
      <w:lvlJc w:val="left"/>
      <w:pPr>
        <w:ind w:left="7398" w:hanging="150"/>
      </w:pPr>
      <w:rPr>
        <w:rFonts w:hint="default"/>
        <w:lang w:val="ru-RU" w:eastAsia="en-US" w:bidi="ar-SA"/>
      </w:rPr>
    </w:lvl>
    <w:lvl w:ilvl="8" w:tplc="58BE089E">
      <w:numFmt w:val="bullet"/>
      <w:lvlText w:val="•"/>
      <w:lvlJc w:val="left"/>
      <w:pPr>
        <w:ind w:left="8427" w:hanging="150"/>
      </w:pPr>
      <w:rPr>
        <w:rFonts w:hint="default"/>
        <w:lang w:val="ru-RU" w:eastAsia="en-US" w:bidi="ar-SA"/>
      </w:rPr>
    </w:lvl>
  </w:abstractNum>
  <w:abstractNum w:abstractNumId="6" w15:restartNumberingAfterBreak="0">
    <w:nsid w:val="747F0F41"/>
    <w:multiLevelType w:val="multilevel"/>
    <w:tmpl w:val="69D8EE5C"/>
    <w:lvl w:ilvl="0">
      <w:start w:val="2"/>
      <w:numFmt w:val="decimal"/>
      <w:lvlText w:val="%1"/>
      <w:lvlJc w:val="left"/>
      <w:pPr>
        <w:ind w:left="1208" w:hanging="471"/>
        <w:jc w:val="left"/>
      </w:pPr>
      <w:rPr>
        <w:rFonts w:hint="default"/>
        <w:lang w:val="ru-RU" w:eastAsia="en-US" w:bidi="ar-SA"/>
      </w:rPr>
    </w:lvl>
    <w:lvl w:ilvl="1">
      <w:start w:val="1"/>
      <w:numFmt w:val="decimal"/>
      <w:lvlText w:val="%1.%2."/>
      <w:lvlJc w:val="left"/>
      <w:pPr>
        <w:ind w:left="1208" w:hanging="471"/>
        <w:jc w:val="left"/>
      </w:pPr>
      <w:rPr>
        <w:rFonts w:ascii="Arial" w:eastAsia="Arial" w:hAnsi="Arial" w:cs="Arial" w:hint="default"/>
        <w:b w:val="0"/>
        <w:bCs w:val="0"/>
        <w:i w:val="0"/>
        <w:iCs w:val="0"/>
        <w:spacing w:val="-1"/>
        <w:w w:val="97"/>
        <w:sz w:val="24"/>
        <w:szCs w:val="24"/>
        <w:lang w:val="ru-RU" w:eastAsia="en-US" w:bidi="ar-SA"/>
      </w:rPr>
    </w:lvl>
    <w:lvl w:ilvl="2">
      <w:start w:val="1"/>
      <w:numFmt w:val="decimal"/>
      <w:lvlText w:val="%1.%2.%3."/>
      <w:lvlJc w:val="left"/>
      <w:pPr>
        <w:ind w:left="178" w:hanging="665"/>
        <w:jc w:val="right"/>
      </w:pPr>
      <w:rPr>
        <w:rFonts w:ascii="Arial" w:eastAsia="Arial" w:hAnsi="Arial" w:cs="Arial" w:hint="default"/>
        <w:b w:val="0"/>
        <w:bCs w:val="0"/>
        <w:i w:val="0"/>
        <w:iCs w:val="0"/>
        <w:spacing w:val="-1"/>
        <w:w w:val="98"/>
        <w:sz w:val="24"/>
        <w:szCs w:val="24"/>
        <w:lang w:val="ru-RU" w:eastAsia="en-US" w:bidi="ar-SA"/>
      </w:rPr>
    </w:lvl>
    <w:lvl w:ilvl="3">
      <w:numFmt w:val="bullet"/>
      <w:lvlText w:val="•"/>
      <w:lvlJc w:val="left"/>
      <w:pPr>
        <w:ind w:left="3263" w:hanging="665"/>
      </w:pPr>
      <w:rPr>
        <w:rFonts w:hint="default"/>
        <w:lang w:val="ru-RU" w:eastAsia="en-US" w:bidi="ar-SA"/>
      </w:rPr>
    </w:lvl>
    <w:lvl w:ilvl="4">
      <w:numFmt w:val="bullet"/>
      <w:lvlText w:val="•"/>
      <w:lvlJc w:val="left"/>
      <w:pPr>
        <w:ind w:left="4294" w:hanging="665"/>
      </w:pPr>
      <w:rPr>
        <w:rFonts w:hint="default"/>
        <w:lang w:val="ru-RU" w:eastAsia="en-US" w:bidi="ar-SA"/>
      </w:rPr>
    </w:lvl>
    <w:lvl w:ilvl="5">
      <w:numFmt w:val="bullet"/>
      <w:lvlText w:val="•"/>
      <w:lvlJc w:val="left"/>
      <w:pPr>
        <w:ind w:left="5326" w:hanging="665"/>
      </w:pPr>
      <w:rPr>
        <w:rFonts w:hint="default"/>
        <w:lang w:val="ru-RU" w:eastAsia="en-US" w:bidi="ar-SA"/>
      </w:rPr>
    </w:lvl>
    <w:lvl w:ilvl="6">
      <w:numFmt w:val="bullet"/>
      <w:lvlText w:val="•"/>
      <w:lvlJc w:val="left"/>
      <w:pPr>
        <w:ind w:left="6357" w:hanging="665"/>
      </w:pPr>
      <w:rPr>
        <w:rFonts w:hint="default"/>
        <w:lang w:val="ru-RU" w:eastAsia="en-US" w:bidi="ar-SA"/>
      </w:rPr>
    </w:lvl>
    <w:lvl w:ilvl="7">
      <w:numFmt w:val="bullet"/>
      <w:lvlText w:val="•"/>
      <w:lvlJc w:val="left"/>
      <w:pPr>
        <w:ind w:left="7389" w:hanging="665"/>
      </w:pPr>
      <w:rPr>
        <w:rFonts w:hint="default"/>
        <w:lang w:val="ru-RU" w:eastAsia="en-US" w:bidi="ar-SA"/>
      </w:rPr>
    </w:lvl>
    <w:lvl w:ilvl="8">
      <w:numFmt w:val="bullet"/>
      <w:lvlText w:val="•"/>
      <w:lvlJc w:val="left"/>
      <w:pPr>
        <w:ind w:left="8420" w:hanging="665"/>
      </w:pPr>
      <w:rPr>
        <w:rFonts w:hint="default"/>
        <w:lang w:val="ru-RU" w:eastAsia="en-US" w:bidi="ar-SA"/>
      </w:rPr>
    </w:lvl>
  </w:abstractNum>
  <w:abstractNum w:abstractNumId="7" w15:restartNumberingAfterBreak="0">
    <w:nsid w:val="74AB1583"/>
    <w:multiLevelType w:val="multilevel"/>
    <w:tmpl w:val="BD38BC3C"/>
    <w:lvl w:ilvl="0">
      <w:start w:val="4"/>
      <w:numFmt w:val="decimal"/>
      <w:lvlText w:val="%1"/>
      <w:lvlJc w:val="left"/>
      <w:pPr>
        <w:ind w:left="145" w:hanging="474"/>
        <w:jc w:val="left"/>
      </w:pPr>
      <w:rPr>
        <w:rFonts w:hint="default"/>
        <w:lang w:val="ru-RU" w:eastAsia="en-US" w:bidi="ar-SA"/>
      </w:rPr>
    </w:lvl>
    <w:lvl w:ilvl="1">
      <w:start w:val="1"/>
      <w:numFmt w:val="decimal"/>
      <w:lvlText w:val="%1.%2."/>
      <w:lvlJc w:val="left"/>
      <w:pPr>
        <w:ind w:left="145" w:hanging="474"/>
        <w:jc w:val="left"/>
      </w:pPr>
      <w:rPr>
        <w:rFonts w:ascii="Arial" w:eastAsia="Arial" w:hAnsi="Arial" w:cs="Arial" w:hint="default"/>
        <w:b w:val="0"/>
        <w:bCs w:val="0"/>
        <w:i w:val="0"/>
        <w:iCs w:val="0"/>
        <w:spacing w:val="-1"/>
        <w:w w:val="97"/>
        <w:sz w:val="24"/>
        <w:szCs w:val="24"/>
        <w:lang w:val="ru-RU" w:eastAsia="en-US" w:bidi="ar-SA"/>
      </w:rPr>
    </w:lvl>
    <w:lvl w:ilvl="2">
      <w:numFmt w:val="bullet"/>
      <w:lvlText w:val="•"/>
      <w:lvlJc w:val="left"/>
      <w:pPr>
        <w:ind w:left="2208" w:hanging="474"/>
      </w:pPr>
      <w:rPr>
        <w:rFonts w:hint="default"/>
        <w:lang w:val="ru-RU" w:eastAsia="en-US" w:bidi="ar-SA"/>
      </w:rPr>
    </w:lvl>
    <w:lvl w:ilvl="3">
      <w:numFmt w:val="bullet"/>
      <w:lvlText w:val="•"/>
      <w:lvlJc w:val="left"/>
      <w:pPr>
        <w:ind w:left="3243" w:hanging="474"/>
      </w:pPr>
      <w:rPr>
        <w:rFonts w:hint="default"/>
        <w:lang w:val="ru-RU" w:eastAsia="en-US" w:bidi="ar-SA"/>
      </w:rPr>
    </w:lvl>
    <w:lvl w:ilvl="4">
      <w:numFmt w:val="bullet"/>
      <w:lvlText w:val="•"/>
      <w:lvlJc w:val="left"/>
      <w:pPr>
        <w:ind w:left="4277" w:hanging="474"/>
      </w:pPr>
      <w:rPr>
        <w:rFonts w:hint="default"/>
        <w:lang w:val="ru-RU" w:eastAsia="en-US" w:bidi="ar-SA"/>
      </w:rPr>
    </w:lvl>
    <w:lvl w:ilvl="5">
      <w:numFmt w:val="bullet"/>
      <w:lvlText w:val="•"/>
      <w:lvlJc w:val="left"/>
      <w:pPr>
        <w:ind w:left="5312" w:hanging="474"/>
      </w:pPr>
      <w:rPr>
        <w:rFonts w:hint="default"/>
        <w:lang w:val="ru-RU" w:eastAsia="en-US" w:bidi="ar-SA"/>
      </w:rPr>
    </w:lvl>
    <w:lvl w:ilvl="6">
      <w:numFmt w:val="bullet"/>
      <w:lvlText w:val="•"/>
      <w:lvlJc w:val="left"/>
      <w:pPr>
        <w:ind w:left="6346" w:hanging="474"/>
      </w:pPr>
      <w:rPr>
        <w:rFonts w:hint="default"/>
        <w:lang w:val="ru-RU" w:eastAsia="en-US" w:bidi="ar-SA"/>
      </w:rPr>
    </w:lvl>
    <w:lvl w:ilvl="7">
      <w:numFmt w:val="bullet"/>
      <w:lvlText w:val="•"/>
      <w:lvlJc w:val="left"/>
      <w:pPr>
        <w:ind w:left="7380" w:hanging="474"/>
      </w:pPr>
      <w:rPr>
        <w:rFonts w:hint="default"/>
        <w:lang w:val="ru-RU" w:eastAsia="en-US" w:bidi="ar-SA"/>
      </w:rPr>
    </w:lvl>
    <w:lvl w:ilvl="8">
      <w:numFmt w:val="bullet"/>
      <w:lvlText w:val="•"/>
      <w:lvlJc w:val="left"/>
      <w:pPr>
        <w:ind w:left="8415" w:hanging="474"/>
      </w:pPr>
      <w:rPr>
        <w:rFonts w:hint="default"/>
        <w:lang w:val="ru-RU" w:eastAsia="en-US" w:bidi="ar-SA"/>
      </w:rPr>
    </w:lvl>
  </w:abstractNum>
  <w:num w:numId="1">
    <w:abstractNumId w:val="3"/>
  </w:num>
  <w:num w:numId="2">
    <w:abstractNumId w:val="0"/>
  </w:num>
  <w:num w:numId="3">
    <w:abstractNumId w:val="7"/>
  </w:num>
  <w:num w:numId="4">
    <w:abstractNumId w:val="2"/>
  </w:num>
  <w:num w:numId="5">
    <w:abstractNumId w:val="1"/>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B2"/>
    <w:rsid w:val="00443312"/>
    <w:rsid w:val="00463159"/>
    <w:rsid w:val="004F1B5C"/>
    <w:rsid w:val="007F65B2"/>
    <w:rsid w:val="009F3FAE"/>
    <w:rsid w:val="00A74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51593C-2739-465D-AEE6-00AAE87E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48" w:firstLine="56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3178</Words>
  <Characters>18115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HP</cp:lastModifiedBy>
  <cp:revision>2</cp:revision>
  <dcterms:created xsi:type="dcterms:W3CDTF">2025-09-28T11:06:00Z</dcterms:created>
  <dcterms:modified xsi:type="dcterms:W3CDTF">2025-09-28T11:06:00Z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LastSaved">
    <vt:filetime>2025-09-27T00:00:00Z</vt:filetime>
  </property>
</Properties>
</file>