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C5" w:rsidRPr="008F05CE" w:rsidRDefault="00B12321" w:rsidP="008F05CE">
      <w:pPr>
        <w:ind w:left="5670"/>
        <w:jc w:val="center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 xml:space="preserve">«Утверждено» </w:t>
      </w:r>
      <w:r w:rsidRPr="008F05CE">
        <w:rPr>
          <w:sz w:val="26"/>
          <w:szCs w:val="26"/>
        </w:rPr>
        <w:t>наблюдательным советом</w:t>
      </w:r>
      <w:r w:rsidR="008F05CE" w:rsidRPr="008F05CE">
        <w:rPr>
          <w:sz w:val="26"/>
          <w:szCs w:val="26"/>
        </w:rPr>
        <w:t xml:space="preserve"> </w:t>
      </w:r>
      <w:r w:rsidR="008F05CE">
        <w:rPr>
          <w:sz w:val="26"/>
          <w:szCs w:val="26"/>
        </w:rPr>
        <w:br/>
      </w:r>
      <w:r w:rsidRPr="008F05CE">
        <w:rPr>
          <w:spacing w:val="-6"/>
          <w:sz w:val="26"/>
          <w:szCs w:val="26"/>
        </w:rPr>
        <w:t>AO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pacing w:val="-6"/>
          <w:sz w:val="26"/>
          <w:szCs w:val="26"/>
        </w:rPr>
        <w:t>«Компания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pacing w:val="-6"/>
          <w:sz w:val="26"/>
          <w:szCs w:val="26"/>
        </w:rPr>
        <w:t>Ташкент</w:t>
      </w:r>
      <w:r w:rsidRPr="008F05CE">
        <w:rPr>
          <w:sz w:val="26"/>
          <w:szCs w:val="26"/>
        </w:rPr>
        <w:t xml:space="preserve"> </w:t>
      </w:r>
      <w:r w:rsidRPr="008F05CE">
        <w:rPr>
          <w:spacing w:val="-6"/>
          <w:sz w:val="26"/>
          <w:szCs w:val="26"/>
        </w:rPr>
        <w:t xml:space="preserve">Инвест» </w:t>
      </w:r>
      <w:r w:rsidRPr="008F05CE">
        <w:rPr>
          <w:sz w:val="26"/>
          <w:szCs w:val="26"/>
        </w:rPr>
        <w:t>от 19 января 2024 года</w:t>
      </w:r>
    </w:p>
    <w:p w:rsidR="00FA10C5" w:rsidRPr="008F05CE" w:rsidRDefault="00FA10C5" w:rsidP="008F05CE">
      <w:pPr>
        <w:ind w:left="5670"/>
        <w:jc w:val="center"/>
        <w:rPr>
          <w:sz w:val="26"/>
          <w:szCs w:val="26"/>
        </w:rPr>
      </w:pPr>
    </w:p>
    <w:p w:rsidR="00FA10C5" w:rsidRPr="008F05CE" w:rsidRDefault="00FA10C5" w:rsidP="008F05CE">
      <w:pPr>
        <w:ind w:left="5670"/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FA10C5" w:rsidP="008F05CE">
      <w:pPr>
        <w:jc w:val="center"/>
        <w:rPr>
          <w:sz w:val="26"/>
          <w:szCs w:val="26"/>
        </w:rPr>
      </w:pPr>
    </w:p>
    <w:p w:rsidR="00FA10C5" w:rsidRPr="008F05CE" w:rsidRDefault="00B12321" w:rsidP="008F05CE">
      <w:pPr>
        <w:jc w:val="center"/>
        <w:rPr>
          <w:sz w:val="26"/>
          <w:szCs w:val="26"/>
        </w:rPr>
      </w:pPr>
      <w:r w:rsidRPr="008F05CE">
        <w:rPr>
          <w:spacing w:val="-2"/>
          <w:w w:val="95"/>
          <w:sz w:val="26"/>
          <w:szCs w:val="26"/>
        </w:rPr>
        <w:t>ПОЛОЖЕНИЕ</w:t>
      </w:r>
    </w:p>
    <w:p w:rsidR="00FA10C5" w:rsidRPr="008F05CE" w:rsidRDefault="00B12321" w:rsidP="008F05CE">
      <w:pPr>
        <w:jc w:val="center"/>
        <w:rPr>
          <w:sz w:val="26"/>
          <w:szCs w:val="26"/>
        </w:rPr>
      </w:pPr>
      <w:r w:rsidRPr="008F05CE">
        <w:rPr>
          <w:spacing w:val="-12"/>
          <w:sz w:val="26"/>
          <w:szCs w:val="26"/>
        </w:rPr>
        <w:t>ОБ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pacing w:val="-12"/>
          <w:sz w:val="26"/>
          <w:szCs w:val="26"/>
        </w:rPr>
        <w:t>ОКАЗАНИИ</w:t>
      </w:r>
      <w:r w:rsidRPr="008F05CE">
        <w:rPr>
          <w:spacing w:val="4"/>
          <w:sz w:val="26"/>
          <w:szCs w:val="26"/>
        </w:rPr>
        <w:t xml:space="preserve"> </w:t>
      </w:r>
      <w:r w:rsidRPr="008F05CE">
        <w:rPr>
          <w:spacing w:val="-12"/>
          <w:sz w:val="26"/>
          <w:szCs w:val="26"/>
        </w:rPr>
        <w:t>БЛАГОТВОРИТЕЛЬНОЙ</w:t>
      </w:r>
    </w:p>
    <w:p w:rsidR="00FA10C5" w:rsidRPr="008F05CE" w:rsidRDefault="00B12321" w:rsidP="008F05CE">
      <w:pPr>
        <w:jc w:val="center"/>
        <w:rPr>
          <w:sz w:val="26"/>
          <w:szCs w:val="26"/>
        </w:rPr>
      </w:pPr>
      <w:r w:rsidRPr="008F05CE">
        <w:rPr>
          <w:sz w:val="26"/>
          <w:szCs w:val="26"/>
        </w:rPr>
        <w:t>и</w:t>
      </w:r>
      <w:r w:rsidRPr="008F05CE">
        <w:rPr>
          <w:spacing w:val="-35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</w:t>
      </w:r>
    </w:p>
    <w:p w:rsidR="00FA10C5" w:rsidRPr="008F05CE" w:rsidRDefault="00B12321" w:rsidP="008F05CE">
      <w:pPr>
        <w:jc w:val="center"/>
        <w:rPr>
          <w:sz w:val="26"/>
          <w:szCs w:val="26"/>
        </w:rPr>
      </w:pPr>
      <w:r w:rsidRPr="008F05CE">
        <w:rPr>
          <w:w w:val="90"/>
          <w:sz w:val="26"/>
          <w:szCs w:val="26"/>
        </w:rPr>
        <w:t>AO</w:t>
      </w:r>
      <w:r w:rsidRPr="008F05CE">
        <w:rPr>
          <w:spacing w:val="-12"/>
          <w:w w:val="90"/>
          <w:sz w:val="26"/>
          <w:szCs w:val="26"/>
        </w:rPr>
        <w:t xml:space="preserve"> </w:t>
      </w:r>
      <w:r w:rsidRPr="008F05CE">
        <w:rPr>
          <w:w w:val="90"/>
          <w:sz w:val="26"/>
          <w:szCs w:val="26"/>
        </w:rPr>
        <w:t>«КОМПАНИЯ</w:t>
      </w:r>
      <w:r w:rsidRPr="008F05CE">
        <w:rPr>
          <w:spacing w:val="-6"/>
          <w:w w:val="90"/>
          <w:sz w:val="26"/>
          <w:szCs w:val="26"/>
        </w:rPr>
        <w:t xml:space="preserve"> </w:t>
      </w:r>
      <w:r w:rsidRPr="008F05CE">
        <w:rPr>
          <w:w w:val="90"/>
          <w:sz w:val="26"/>
          <w:szCs w:val="26"/>
        </w:rPr>
        <w:t>ТАШКЕНТ</w:t>
      </w:r>
      <w:r w:rsidRPr="008F05CE">
        <w:rPr>
          <w:sz w:val="26"/>
          <w:szCs w:val="26"/>
        </w:rPr>
        <w:t xml:space="preserve"> </w:t>
      </w:r>
      <w:r w:rsidRPr="008F05CE">
        <w:rPr>
          <w:spacing w:val="-2"/>
          <w:w w:val="90"/>
          <w:sz w:val="26"/>
          <w:szCs w:val="26"/>
        </w:rPr>
        <w:t>ИНВЕСТ»</w:t>
      </w:r>
    </w:p>
    <w:p w:rsidR="00FA10C5" w:rsidRPr="008F05CE" w:rsidRDefault="00FA10C5" w:rsidP="008F05CE">
      <w:pPr>
        <w:jc w:val="both"/>
        <w:rPr>
          <w:sz w:val="26"/>
          <w:szCs w:val="26"/>
        </w:rPr>
        <w:sectPr w:rsidR="00FA10C5" w:rsidRPr="008F05CE">
          <w:type w:val="continuous"/>
          <w:pgSz w:w="11900" w:h="16820"/>
          <w:pgMar w:top="1040" w:right="850" w:bottom="280" w:left="1700" w:header="720" w:footer="720" w:gutter="0"/>
          <w:cols w:space="720"/>
        </w:sectPr>
      </w:pPr>
    </w:p>
    <w:p w:rsidR="00FA10C5" w:rsidRPr="008F05CE" w:rsidRDefault="00B12321" w:rsidP="008F05CE">
      <w:pPr>
        <w:jc w:val="center"/>
        <w:rPr>
          <w:b/>
          <w:sz w:val="26"/>
          <w:szCs w:val="26"/>
        </w:rPr>
      </w:pPr>
      <w:r w:rsidRPr="008F05CE">
        <w:rPr>
          <w:b/>
          <w:sz w:val="26"/>
          <w:szCs w:val="26"/>
        </w:rPr>
        <w:lastRenderedPageBreak/>
        <w:t>Общие</w:t>
      </w:r>
      <w:r w:rsidRPr="008F05CE">
        <w:rPr>
          <w:b/>
          <w:spacing w:val="-3"/>
          <w:sz w:val="26"/>
          <w:szCs w:val="26"/>
        </w:rPr>
        <w:t xml:space="preserve"> </w:t>
      </w:r>
      <w:r w:rsidRPr="008F05CE">
        <w:rPr>
          <w:b/>
          <w:spacing w:val="-2"/>
          <w:sz w:val="26"/>
          <w:szCs w:val="26"/>
        </w:rPr>
        <w:t>положения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Настоящее</w:t>
      </w:r>
      <w:r w:rsidRPr="008F05CE">
        <w:rPr>
          <w:spacing w:val="72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положение</w:t>
      </w:r>
      <w:r w:rsidRPr="008F05CE">
        <w:rPr>
          <w:spacing w:val="72"/>
          <w:sz w:val="26"/>
          <w:szCs w:val="26"/>
        </w:rPr>
        <w:t xml:space="preserve"> </w:t>
      </w:r>
      <w:r w:rsidRPr="008F05CE">
        <w:rPr>
          <w:sz w:val="26"/>
          <w:szCs w:val="26"/>
        </w:rPr>
        <w:t>«Об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оказании</w:t>
      </w:r>
      <w:r w:rsidRPr="008F05CE">
        <w:rPr>
          <w:spacing w:val="72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 и спонсорской помощи» (далее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>—</w:t>
      </w:r>
      <w:r w:rsidRPr="008F05CE">
        <w:rPr>
          <w:spacing w:val="-13"/>
          <w:w w:val="95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положение) регулирует отношения общества, связанные с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оказанием благотворительной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спонсорской помощи юридическим и физическим лицам, а также обеспечивает прозрачность и открытость </w:t>
      </w:r>
      <w:r w:rsidRPr="008F05CE">
        <w:rPr>
          <w:spacing w:val="-2"/>
          <w:sz w:val="26"/>
          <w:szCs w:val="26"/>
        </w:rPr>
        <w:t>благотворительной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</w:t>
      </w:r>
      <w:r w:rsidRPr="008F05CE">
        <w:rPr>
          <w:spacing w:val="-15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</w:t>
      </w:r>
      <w:r w:rsidRPr="008F05CE">
        <w:rPr>
          <w:spacing w:val="6"/>
          <w:sz w:val="26"/>
          <w:szCs w:val="26"/>
        </w:rPr>
        <w:t xml:space="preserve"> </w:t>
      </w:r>
      <w:r w:rsidRPr="008F05CE">
        <w:rPr>
          <w:sz w:val="26"/>
          <w:szCs w:val="26"/>
        </w:rPr>
        <w:t>деятельности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для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>участников</w:t>
      </w:r>
      <w:r w:rsidRPr="008F05CE">
        <w:rPr>
          <w:spacing w:val="7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процесса.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Задачами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положения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является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определение: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основных</w:t>
      </w:r>
      <w:r w:rsidRPr="008F05CE">
        <w:rPr>
          <w:spacing w:val="7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принципов</w:t>
      </w:r>
      <w:r w:rsidRPr="008F05CE">
        <w:rPr>
          <w:spacing w:val="1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оказания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спонсорской 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порядка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оказания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порядка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оказания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требований, предъявляемых обществом к получателям благотворительной и спонсорской 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Акционерные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общества,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</w:t>
      </w:r>
      <w:r w:rsidRPr="008F05CE">
        <w:rPr>
          <w:spacing w:val="-13"/>
          <w:sz w:val="26"/>
          <w:szCs w:val="26"/>
        </w:rPr>
        <w:t xml:space="preserve"> </w:t>
      </w:r>
      <w:r w:rsidRPr="008F05CE">
        <w:rPr>
          <w:sz w:val="26"/>
          <w:szCs w:val="26"/>
        </w:rPr>
        <w:t>с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ограниченной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z w:val="26"/>
          <w:szCs w:val="26"/>
        </w:rPr>
        <w:t>ответственностью, а также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другие организации, в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которых общество имеет возможность определять решения, принимаемые данными обществами и организациями, обязаны ввести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у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себя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действие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настоящее</w:t>
      </w:r>
      <w:r w:rsidRPr="008F05CE">
        <w:rPr>
          <w:spacing w:val="68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положение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соответствии</w:t>
      </w:r>
      <w:r w:rsidRPr="008F05CE">
        <w:rPr>
          <w:spacing w:val="73"/>
          <w:sz w:val="26"/>
          <w:szCs w:val="26"/>
        </w:rPr>
        <w:t xml:space="preserve"> </w:t>
      </w:r>
      <w:r w:rsidRPr="008F05CE">
        <w:rPr>
          <w:sz w:val="26"/>
          <w:szCs w:val="26"/>
        </w:rPr>
        <w:t>с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уставом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 и в установленном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 обществе порядке.</w:t>
      </w:r>
    </w:p>
    <w:p w:rsidR="00FA10C5" w:rsidRPr="008F05CE" w:rsidRDefault="00B12321" w:rsidP="008F05CE">
      <w:pPr>
        <w:ind w:firstLine="709"/>
        <w:jc w:val="both"/>
        <w:rPr>
          <w:b/>
          <w:sz w:val="26"/>
          <w:szCs w:val="26"/>
        </w:rPr>
      </w:pPr>
      <w:r w:rsidRPr="008F05CE">
        <w:rPr>
          <w:b/>
          <w:w w:val="105"/>
          <w:sz w:val="26"/>
          <w:szCs w:val="26"/>
        </w:rPr>
        <w:t>Термины</w:t>
      </w:r>
      <w:r w:rsidRPr="008F05CE">
        <w:rPr>
          <w:b/>
          <w:spacing w:val="23"/>
          <w:w w:val="105"/>
          <w:sz w:val="26"/>
          <w:szCs w:val="26"/>
        </w:rPr>
        <w:t xml:space="preserve"> </w:t>
      </w:r>
      <w:r w:rsidRPr="008F05CE">
        <w:rPr>
          <w:b/>
          <w:w w:val="105"/>
          <w:sz w:val="26"/>
          <w:szCs w:val="26"/>
        </w:rPr>
        <w:t>и</w:t>
      </w:r>
      <w:r w:rsidRPr="008F05CE">
        <w:rPr>
          <w:b/>
          <w:spacing w:val="2"/>
          <w:w w:val="105"/>
          <w:sz w:val="26"/>
          <w:szCs w:val="26"/>
        </w:rPr>
        <w:t xml:space="preserve"> </w:t>
      </w:r>
      <w:r w:rsidRPr="008F05CE">
        <w:rPr>
          <w:b/>
          <w:spacing w:val="-2"/>
          <w:w w:val="105"/>
          <w:sz w:val="26"/>
          <w:szCs w:val="26"/>
        </w:rPr>
        <w:t>определения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Благотворительная помощь (благотворительная деятельность) </w:t>
      </w:r>
      <w:r w:rsidRPr="008F05CE">
        <w:rPr>
          <w:w w:val="90"/>
          <w:sz w:val="26"/>
          <w:szCs w:val="26"/>
        </w:rPr>
        <w:t xml:space="preserve">— </w:t>
      </w:r>
      <w:r w:rsidRPr="008F05CE">
        <w:rPr>
          <w:sz w:val="26"/>
          <w:szCs w:val="26"/>
        </w:rPr>
        <w:t>добровольная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бескорыстная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помощь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(деятельность)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общества,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выражающаяся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</w:t>
      </w:r>
      <w:r w:rsidRPr="008F05CE">
        <w:rPr>
          <w:spacing w:val="72"/>
          <w:sz w:val="26"/>
          <w:szCs w:val="26"/>
        </w:rPr>
        <w:t xml:space="preserve"> </w:t>
      </w:r>
      <w:r w:rsidRPr="008F05CE">
        <w:rPr>
          <w:sz w:val="26"/>
          <w:szCs w:val="26"/>
        </w:rPr>
        <w:t>безвозмездной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</w:t>
      </w:r>
      <w:r w:rsidRPr="008F05CE">
        <w:rPr>
          <w:spacing w:val="76"/>
          <w:sz w:val="26"/>
          <w:szCs w:val="26"/>
        </w:rPr>
        <w:t xml:space="preserve"> </w:t>
      </w:r>
      <w:r w:rsidRPr="008F05CE">
        <w:rPr>
          <w:sz w:val="26"/>
          <w:szCs w:val="26"/>
        </w:rPr>
        <w:t>на</w:t>
      </w:r>
      <w:r w:rsidRPr="008F05CE">
        <w:rPr>
          <w:spacing w:val="72"/>
          <w:sz w:val="26"/>
          <w:szCs w:val="26"/>
        </w:rPr>
        <w:t xml:space="preserve"> </w:t>
      </w:r>
      <w:r w:rsidRPr="008F05CE">
        <w:rPr>
          <w:sz w:val="26"/>
          <w:szCs w:val="26"/>
        </w:rPr>
        <w:t>льготных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условиях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передаче</w:t>
      </w:r>
      <w:r w:rsidRPr="008F05CE">
        <w:rPr>
          <w:spacing w:val="79"/>
          <w:sz w:val="26"/>
          <w:szCs w:val="26"/>
        </w:rPr>
        <w:t xml:space="preserve"> </w:t>
      </w:r>
      <w:r w:rsidRPr="008F05CE">
        <w:rPr>
          <w:sz w:val="26"/>
          <w:szCs w:val="26"/>
        </w:rPr>
        <w:t>другим</w:t>
      </w:r>
      <w:r w:rsidRPr="008F05CE">
        <w:rPr>
          <w:spacing w:val="78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юридическим и физическим лицам имущества, в том числе денежных средств, в выполнении для </w:t>
      </w:r>
      <w:r w:rsidR="008F05CE" w:rsidRPr="008F05CE">
        <w:rPr>
          <w:sz w:val="26"/>
          <w:szCs w:val="26"/>
        </w:rPr>
        <w:t>и</w:t>
      </w:r>
      <w:r w:rsidRPr="008F05CE">
        <w:rPr>
          <w:sz w:val="26"/>
          <w:szCs w:val="26"/>
        </w:rPr>
        <w:t>них</w:t>
      </w:r>
      <w:r w:rsidR="008F05CE" w:rsidRPr="008F05CE">
        <w:rPr>
          <w:sz w:val="26"/>
          <w:szCs w:val="26"/>
        </w:rPr>
        <w:t xml:space="preserve"> </w:t>
      </w:r>
      <w:r w:rsidRPr="008F05CE">
        <w:rPr>
          <w:sz w:val="26"/>
          <w:szCs w:val="26"/>
        </w:rPr>
        <w:t>работ, оказании услуг и предоставлении иной поддержки в благотворительных целях.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Государственное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должностное </w:t>
      </w:r>
      <w:r w:rsidRPr="008F05CE">
        <w:rPr>
          <w:spacing w:val="-2"/>
          <w:sz w:val="26"/>
          <w:szCs w:val="26"/>
        </w:rPr>
        <w:t>лицо: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любое лицо,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занимающее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назначаемую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выборную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должность в органе законодательной, исполнительной или судебной власти Республики </w:t>
      </w:r>
      <w:r w:rsidRPr="008F05CE">
        <w:rPr>
          <w:spacing w:val="-2"/>
          <w:sz w:val="26"/>
          <w:szCs w:val="26"/>
        </w:rPr>
        <w:t>Узбекистан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или иностранного</w:t>
      </w:r>
      <w:r w:rsidRPr="008F05CE">
        <w:rPr>
          <w:spacing w:val="5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государства;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любое лицо, исполняющее государственные функции для Республики Узбекистан или иностранного государства, в том числе и для государственного органа, предприятия или учреждения,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любое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должностное</w:t>
      </w:r>
      <w:r w:rsidRPr="008F05CE">
        <w:rPr>
          <w:spacing w:val="7"/>
          <w:sz w:val="26"/>
          <w:szCs w:val="26"/>
        </w:rPr>
        <w:t xml:space="preserve"> </w:t>
      </w:r>
      <w:r w:rsidRPr="008F05CE">
        <w:rPr>
          <w:sz w:val="26"/>
          <w:szCs w:val="26"/>
        </w:rPr>
        <w:t>лицо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представитель</w:t>
      </w:r>
      <w:r w:rsidRPr="008F05CE">
        <w:rPr>
          <w:spacing w:val="12"/>
          <w:sz w:val="26"/>
          <w:szCs w:val="26"/>
        </w:rPr>
        <w:t xml:space="preserve"> </w:t>
      </w:r>
      <w:r w:rsidRPr="008F05CE">
        <w:rPr>
          <w:sz w:val="26"/>
          <w:szCs w:val="26"/>
        </w:rPr>
        <w:t>международной</w:t>
      </w:r>
      <w:r w:rsidRPr="008F05CE">
        <w:rPr>
          <w:spacing w:val="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организации;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политические деятели, должностные лица политических партий, включая кандидатов на политические посты.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Заявитель </w:t>
      </w:r>
      <w:r w:rsidRPr="008F05CE">
        <w:rPr>
          <w:w w:val="95"/>
          <w:sz w:val="26"/>
          <w:szCs w:val="26"/>
        </w:rPr>
        <w:t xml:space="preserve">— </w:t>
      </w:r>
      <w:r w:rsidRPr="008F05CE">
        <w:rPr>
          <w:sz w:val="26"/>
          <w:szCs w:val="26"/>
        </w:rPr>
        <w:t>любое лицо, предоставившее в общество обращение на оказание благотворительной или спонсорской 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Конечный получатель </w:t>
      </w:r>
      <w:r w:rsidRPr="008F05CE">
        <w:rPr>
          <w:w w:val="95"/>
          <w:sz w:val="26"/>
          <w:szCs w:val="26"/>
        </w:rPr>
        <w:t>—</w:t>
      </w:r>
      <w:r w:rsidRPr="008F05CE">
        <w:rPr>
          <w:spacing w:val="-1"/>
          <w:w w:val="95"/>
          <w:sz w:val="26"/>
          <w:szCs w:val="26"/>
        </w:rPr>
        <w:t xml:space="preserve"> </w:t>
      </w:r>
      <w:r w:rsidRPr="008F05CE">
        <w:rPr>
          <w:sz w:val="26"/>
          <w:szCs w:val="26"/>
        </w:rPr>
        <w:t>лицо или группа лиц, являющиеся выгодоприобретателями благотворительной помощи, то есть те, чьи потребности/нужды удовлетворяются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посредством оказания благотворительной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Общество</w:t>
      </w:r>
      <w:r w:rsidRPr="008F05CE">
        <w:rPr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—</w:t>
      </w:r>
      <w:r w:rsidRPr="008F05CE">
        <w:rPr>
          <w:spacing w:val="-13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акционерное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общество</w:t>
      </w:r>
      <w:r w:rsidRPr="008F05CE">
        <w:rPr>
          <w:spacing w:val="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«Компания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Ташкент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Инвест».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Получатель помощи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>—</w:t>
      </w:r>
      <w:r w:rsidRPr="008F05CE">
        <w:rPr>
          <w:spacing w:val="-10"/>
          <w:w w:val="95"/>
          <w:sz w:val="26"/>
          <w:szCs w:val="26"/>
        </w:rPr>
        <w:t xml:space="preserve"> </w:t>
      </w:r>
      <w:r w:rsidRPr="008F05CE">
        <w:rPr>
          <w:sz w:val="26"/>
          <w:szCs w:val="26"/>
        </w:rPr>
        <w:t>лицо, которому передается благотворительная или перечисляется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спонсорская помощь.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Спонсорская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помощь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(спонсорская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деятельность) </w:t>
      </w:r>
      <w:r w:rsidRPr="008F05CE">
        <w:rPr>
          <w:w w:val="95"/>
          <w:sz w:val="26"/>
          <w:szCs w:val="26"/>
        </w:rPr>
        <w:t xml:space="preserve">— </w:t>
      </w:r>
      <w:r w:rsidRPr="008F05CE">
        <w:rPr>
          <w:sz w:val="26"/>
          <w:szCs w:val="26"/>
        </w:rPr>
        <w:t xml:space="preserve">осуществление Веществом вклада в виде предоставления имущества (в том числе денежных средств), результатов интеллектуальной деятельности, </w:t>
      </w:r>
      <w:r w:rsidRPr="008F05CE">
        <w:rPr>
          <w:sz w:val="26"/>
          <w:szCs w:val="26"/>
        </w:rPr>
        <w:lastRenderedPageBreak/>
        <w:t>выполнения работ, оказания услуг в деятельность получателя помощи (спонсируемого) на условиях распространения</w:t>
      </w:r>
      <w:r w:rsidRPr="008F05CE">
        <w:rPr>
          <w:spacing w:val="40"/>
          <w:sz w:val="26"/>
          <w:szCs w:val="26"/>
        </w:rPr>
        <w:t xml:space="preserve"> им</w:t>
      </w:r>
      <w:r w:rsidRPr="008F05CE">
        <w:rPr>
          <w:spacing w:val="37"/>
          <w:sz w:val="26"/>
          <w:szCs w:val="26"/>
        </w:rPr>
        <w:t xml:space="preserve"> </w:t>
      </w:r>
      <w:r w:rsidRPr="008F05CE">
        <w:rPr>
          <w:sz w:val="26"/>
          <w:szCs w:val="26"/>
        </w:rPr>
        <w:t>рекламы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и/или</w:t>
      </w:r>
      <w:r w:rsidRPr="008F05CE">
        <w:rPr>
          <w:spacing w:val="38"/>
          <w:sz w:val="26"/>
          <w:szCs w:val="26"/>
        </w:rPr>
        <w:t xml:space="preserve"> </w:t>
      </w:r>
      <w:r w:rsidRPr="008F05CE">
        <w:rPr>
          <w:sz w:val="26"/>
          <w:szCs w:val="26"/>
        </w:rPr>
        <w:t>его</w:t>
      </w:r>
      <w:r w:rsidRPr="008F05CE">
        <w:rPr>
          <w:spacing w:val="38"/>
          <w:sz w:val="26"/>
          <w:szCs w:val="26"/>
        </w:rPr>
        <w:t xml:space="preserve"> </w:t>
      </w:r>
      <w:r w:rsidRPr="008F05CE">
        <w:rPr>
          <w:sz w:val="26"/>
          <w:szCs w:val="26"/>
        </w:rPr>
        <w:t>деятельности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при организации и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(или) проведении спортивных, культурных или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иных мероприятий, или использовании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результатов творческой деятельности.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Основные принципы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>требования к</w:t>
      </w:r>
      <w:r w:rsidRPr="008F05CE">
        <w:rPr>
          <w:spacing w:val="-15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и спонсорской деятельности общества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Благотворительная и спонсорская деятельность общества является одним из элементов его корпоративной социальной ответственности и </w:t>
      </w:r>
      <w:r w:rsidRPr="008F05CE">
        <w:rPr>
          <w:spacing w:val="-2"/>
          <w:sz w:val="26"/>
          <w:szCs w:val="26"/>
        </w:rPr>
        <w:t xml:space="preserve">направлена </w:t>
      </w:r>
      <w:r w:rsidRPr="008F05CE">
        <w:rPr>
          <w:sz w:val="26"/>
          <w:szCs w:val="26"/>
        </w:rPr>
        <w:t>на развитие и повышение качества жизни сообщества в основных регионах присутствия общества.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При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осуществлении</w:t>
      </w:r>
      <w:r w:rsidRPr="008F05CE">
        <w:rPr>
          <w:spacing w:val="16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деятельности общество руководствуется принципами: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законности;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прозрачности</w:t>
      </w:r>
      <w:r w:rsidRPr="008F05CE">
        <w:rPr>
          <w:spacing w:val="20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и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открытости</w:t>
      </w:r>
      <w:r w:rsidRPr="008F05CE">
        <w:rPr>
          <w:spacing w:val="10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указанной</w:t>
      </w:r>
      <w:r w:rsidRPr="008F05CE">
        <w:rPr>
          <w:spacing w:val="9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деятельности</w:t>
      </w:r>
      <w:r w:rsidRPr="008F05CE">
        <w:rPr>
          <w:spacing w:val="19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общества;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эффективности</w:t>
      </w:r>
      <w:r w:rsidRPr="008F05CE">
        <w:rPr>
          <w:spacing w:val="14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-15"/>
          <w:sz w:val="26"/>
          <w:szCs w:val="26"/>
        </w:rPr>
        <w:t xml:space="preserve"> </w:t>
      </w:r>
      <w:r w:rsidRPr="008F05CE">
        <w:rPr>
          <w:sz w:val="26"/>
          <w:szCs w:val="26"/>
        </w:rPr>
        <w:t>достижении</w:t>
      </w:r>
      <w:r w:rsidRPr="008F05CE">
        <w:rPr>
          <w:spacing w:val="2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общественно-значимых</w:t>
      </w:r>
      <w:r w:rsidRPr="008F05CE">
        <w:rPr>
          <w:spacing w:val="-13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целей;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контроля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предоставляемой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помощью,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том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числе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рамках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анализа ее получателей/конечных получателей, предоставляемой ими отчетности о целевом использовании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 и т.д.;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прямого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6"/>
          <w:sz w:val="26"/>
          <w:szCs w:val="26"/>
        </w:rPr>
        <w:t xml:space="preserve"> </w:t>
      </w:r>
      <w:r w:rsidRPr="008F05CE">
        <w:rPr>
          <w:sz w:val="26"/>
          <w:szCs w:val="26"/>
        </w:rPr>
        <w:t>адресного оказания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Приоритетными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сферами оказания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 помощи общества являются следующие: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защита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окружающей</w:t>
      </w:r>
      <w:r w:rsidRPr="008F05CE">
        <w:rPr>
          <w:spacing w:val="5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среды;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поддержка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детей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неблагополучных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семей,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малообеспеченных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4"/>
          <w:sz w:val="26"/>
          <w:szCs w:val="26"/>
        </w:rPr>
        <w:t xml:space="preserve">семей, </w:t>
      </w:r>
      <w:r w:rsidRPr="008F05CE">
        <w:rPr>
          <w:sz w:val="26"/>
          <w:szCs w:val="26"/>
        </w:rPr>
        <w:t>детей-сирот, домов приютов, домов престарелых и инвалидов);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физическая культура</w:t>
      </w:r>
      <w:r w:rsidRPr="008F05CE">
        <w:rPr>
          <w:spacing w:val="6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спорт;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здравоохранение;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государственных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6"/>
          <w:sz w:val="26"/>
          <w:szCs w:val="26"/>
        </w:rPr>
        <w:t xml:space="preserve"> </w:t>
      </w:r>
      <w:r w:rsidRPr="008F05CE">
        <w:rPr>
          <w:sz w:val="26"/>
          <w:szCs w:val="26"/>
        </w:rPr>
        <w:t>национальных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традиционных мероприятий,</w:t>
      </w:r>
      <w:r w:rsidRPr="008F05CE">
        <w:rPr>
          <w:spacing w:val="6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и </w:t>
      </w:r>
      <w:r w:rsidRPr="008F05CE">
        <w:rPr>
          <w:spacing w:val="-2"/>
          <w:sz w:val="26"/>
          <w:szCs w:val="26"/>
        </w:rPr>
        <w:t>праздников;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благоустройство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городов,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поселков</w:t>
      </w:r>
      <w:r w:rsidRPr="008F05CE">
        <w:rPr>
          <w:spacing w:val="3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кишлаков-</w:t>
      </w:r>
      <w:r w:rsidRPr="008F05CE">
        <w:rPr>
          <w:spacing w:val="-2"/>
          <w:sz w:val="26"/>
          <w:szCs w:val="26"/>
        </w:rPr>
        <w:t>аулов;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поддержка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при</w:t>
      </w:r>
      <w:r w:rsidRPr="008F05CE">
        <w:rPr>
          <w:spacing w:val="-16"/>
          <w:sz w:val="26"/>
          <w:szCs w:val="26"/>
        </w:rPr>
        <w:t xml:space="preserve"> </w:t>
      </w:r>
      <w:r w:rsidRPr="008F05CE">
        <w:rPr>
          <w:sz w:val="26"/>
          <w:szCs w:val="26"/>
        </w:rPr>
        <w:t>устранении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последствий стихийных </w:t>
      </w:r>
      <w:r w:rsidRPr="008F05CE">
        <w:rPr>
          <w:spacing w:val="-2"/>
          <w:sz w:val="26"/>
          <w:szCs w:val="26"/>
        </w:rPr>
        <w:t>бедствий.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Допустимыми конечными получателями оказываемой обществом благотворительной помощи (с учетом требований и принципов, установленных настоящим положением) являются физические лица, некоммерческие </w:t>
      </w:r>
      <w:r w:rsidRPr="008F05CE">
        <w:rPr>
          <w:spacing w:val="-2"/>
          <w:sz w:val="26"/>
          <w:szCs w:val="26"/>
        </w:rPr>
        <w:t>организации,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а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также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общество</w:t>
      </w:r>
      <w:r w:rsidRPr="008F05CE">
        <w:rPr>
          <w:spacing w:val="6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(социум).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Общество</w:t>
      </w:r>
      <w:r w:rsidR="008F05CE">
        <w:rPr>
          <w:sz w:val="26"/>
          <w:szCs w:val="26"/>
        </w:rPr>
        <w:t xml:space="preserve"> </w:t>
      </w:r>
      <w:r w:rsidRPr="008F05CE">
        <w:rPr>
          <w:spacing w:val="-6"/>
          <w:sz w:val="26"/>
          <w:szCs w:val="26"/>
        </w:rPr>
        <w:t>не</w:t>
      </w:r>
      <w:r w:rsidR="008F05CE">
        <w:rPr>
          <w:spacing w:val="-6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оказывает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благотворительную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помощь,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4"/>
          <w:sz w:val="26"/>
          <w:szCs w:val="26"/>
        </w:rPr>
        <w:t xml:space="preserve">конечными </w:t>
      </w:r>
      <w:r w:rsidRPr="008F05CE">
        <w:rPr>
          <w:sz w:val="26"/>
          <w:szCs w:val="26"/>
        </w:rPr>
        <w:t>получателями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которой являются: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коммерческие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организации;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политические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партии,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организации,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движения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политические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деятели;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религиозные</w:t>
      </w:r>
      <w:r w:rsidRPr="008F05CE">
        <w:rPr>
          <w:spacing w:val="-2"/>
          <w:sz w:val="26"/>
          <w:szCs w:val="26"/>
        </w:rPr>
        <w:t xml:space="preserve"> организации;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действующие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государственные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должностные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лица;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учреждения, осуществляющие контрольно-надзорные функции в отношении общества.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Общество не удовлетворяет обращения об оказании благотворительной помощи, заявителями по которым выступают действующие государственные должностные лица, за исключением случаев, предусмотренных настоящим </w:t>
      </w:r>
      <w:r w:rsidRPr="008F05CE">
        <w:rPr>
          <w:spacing w:val="-2"/>
          <w:sz w:val="26"/>
          <w:szCs w:val="26"/>
        </w:rPr>
        <w:t>положением.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Общество также не оказывает благотворительную помощь, конечным получателем которой являются органы государственной власти. При этом,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lastRenderedPageBreak/>
        <w:t>органы власти могут выступать в качестве получателей благотворительной помощи,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оказываемой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обществом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рамках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реализуемых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ими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социальных</w:t>
      </w:r>
      <w:r w:rsidR="008F05CE">
        <w:rPr>
          <w:sz w:val="26"/>
          <w:szCs w:val="26"/>
          <w:lang w:val="uz-Cyrl-UZ"/>
        </w:rPr>
        <w:t xml:space="preserve"> </w:t>
      </w:r>
      <w:r w:rsidRPr="008F05CE">
        <w:rPr>
          <w:sz w:val="26"/>
          <w:szCs w:val="26"/>
        </w:rPr>
        <w:t>проектов, при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обязательном соблюдении установленных настоящим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положением </w:t>
      </w:r>
      <w:r w:rsidRPr="008F05CE">
        <w:rPr>
          <w:spacing w:val="-2"/>
          <w:sz w:val="26"/>
          <w:szCs w:val="26"/>
        </w:rPr>
        <w:t>требований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>раскрытии</w:t>
      </w:r>
      <w:r w:rsidRPr="008F05CE">
        <w:rPr>
          <w:spacing w:val="11"/>
          <w:sz w:val="26"/>
          <w:szCs w:val="26"/>
        </w:rPr>
        <w:t xml:space="preserve"> </w:t>
      </w:r>
      <w:r w:rsidRPr="008F05CE">
        <w:rPr>
          <w:sz w:val="26"/>
          <w:szCs w:val="26"/>
        </w:rPr>
        <w:t>информации</w:t>
      </w:r>
      <w:r w:rsidRPr="008F05CE">
        <w:rPr>
          <w:spacing w:val="7"/>
          <w:sz w:val="26"/>
          <w:szCs w:val="26"/>
        </w:rPr>
        <w:t xml:space="preserve"> </w:t>
      </w:r>
      <w:r w:rsidRPr="008F05CE">
        <w:rPr>
          <w:sz w:val="26"/>
          <w:szCs w:val="26"/>
        </w:rPr>
        <w:t>о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z w:val="26"/>
          <w:szCs w:val="26"/>
        </w:rPr>
        <w:t>такой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Спонсорская помощь может оказываться обществом в пользу </w:t>
      </w:r>
      <w:r w:rsidRPr="008F05CE">
        <w:rPr>
          <w:spacing w:val="-2"/>
          <w:sz w:val="26"/>
          <w:szCs w:val="26"/>
        </w:rPr>
        <w:t>коммерческих,</w:t>
      </w:r>
      <w:r w:rsidRPr="008F05CE">
        <w:rPr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некоммерческих организаций,</w:t>
      </w:r>
      <w:r w:rsidRPr="008F05CE">
        <w:rPr>
          <w:sz w:val="26"/>
          <w:szCs w:val="26"/>
        </w:rPr>
        <w:tab/>
      </w:r>
      <w:r w:rsidRPr="008F05CE">
        <w:rPr>
          <w:spacing w:val="-2"/>
          <w:sz w:val="26"/>
          <w:szCs w:val="26"/>
        </w:rPr>
        <w:t xml:space="preserve">индивидуальных предпринимателей </w:t>
      </w:r>
      <w:r w:rsidRPr="008F05CE">
        <w:rPr>
          <w:sz w:val="26"/>
          <w:szCs w:val="26"/>
        </w:rPr>
        <w:t xml:space="preserve">и физических лиц исключительно на условиях, определенных настоящим </w:t>
      </w:r>
      <w:r w:rsidRPr="008F05CE">
        <w:rPr>
          <w:spacing w:val="-2"/>
          <w:sz w:val="26"/>
          <w:szCs w:val="26"/>
        </w:rPr>
        <w:t>положением.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Оказываемая обществом благотворительная и спонсорская помощь должна обязательно соответствовать следующим требованиям: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соответствовать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законодательству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Республики </w:t>
      </w:r>
      <w:r w:rsidRPr="008F05CE">
        <w:rPr>
          <w:spacing w:val="-4"/>
          <w:sz w:val="26"/>
          <w:szCs w:val="26"/>
        </w:rPr>
        <w:t xml:space="preserve">Узбекистан, </w:t>
      </w:r>
      <w:r w:rsidRPr="008F05CE">
        <w:rPr>
          <w:sz w:val="26"/>
          <w:szCs w:val="26"/>
        </w:rPr>
        <w:t xml:space="preserve">Антикоррупционной политике и иным внутренним нормативным документам </w:t>
      </w:r>
      <w:r w:rsidRPr="008F05CE">
        <w:rPr>
          <w:spacing w:val="-2"/>
          <w:sz w:val="26"/>
          <w:szCs w:val="26"/>
        </w:rPr>
        <w:t>общества;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оказывать положительное влияние на репутацию общества, иметь реальную эффективность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 достижении общественно-значимых целей;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не создавать репарационного риска для общества и иных лиц в случае публичного раскрытия информации об участии в указанных проектах;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не представлять собой вознаграждение (в том числе скрытое) за услугу, действие, бездействие, попустительство, покровительство, предоставление прав, принятие определенного решения о сделке, соглашении, лицензии, </w:t>
      </w:r>
      <w:r w:rsidRPr="008F05CE">
        <w:rPr>
          <w:spacing w:val="-2"/>
          <w:sz w:val="26"/>
          <w:szCs w:val="26"/>
        </w:rPr>
        <w:t>разрешении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</w:t>
      </w:r>
      <w:r w:rsidRPr="008F05CE">
        <w:rPr>
          <w:spacing w:val="-15"/>
          <w:sz w:val="26"/>
          <w:szCs w:val="26"/>
        </w:rPr>
        <w:t xml:space="preserve"> </w:t>
      </w:r>
      <w:r w:rsidRPr="008F05CE">
        <w:rPr>
          <w:sz w:val="26"/>
          <w:szCs w:val="26"/>
        </w:rPr>
        <w:t>т.п.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попытку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оказать влияние</w:t>
      </w:r>
      <w:r w:rsidRPr="008F05CE">
        <w:rPr>
          <w:spacing w:val="-13"/>
          <w:sz w:val="26"/>
          <w:szCs w:val="26"/>
        </w:rPr>
        <w:t xml:space="preserve"> </w:t>
      </w:r>
      <w:r w:rsidRPr="008F05CE">
        <w:rPr>
          <w:sz w:val="26"/>
          <w:szCs w:val="26"/>
        </w:rPr>
        <w:t>на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получателя с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целью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получения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обществом каких-либо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коммерческих и/или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>конкурентных преимуществ иной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незаконной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 неэтичной целью.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Дополнительным обязательным требованием к оказываемой обществом спонсорской помощи является ее возмездный рекламный характер. Спонсирование каких-либо мероприятий осуществляется только на условиях оказания в</w:t>
      </w:r>
      <w:r w:rsidRPr="008F05CE">
        <w:rPr>
          <w:spacing w:val="-16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пользу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встречных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рекламных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услуг,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например,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размещение получателем спонсорской помощи логотипа общества, его коммерческого обозначения,</w:t>
      </w:r>
      <w:r w:rsidRPr="008F05CE">
        <w:rPr>
          <w:spacing w:val="27"/>
          <w:sz w:val="26"/>
          <w:szCs w:val="26"/>
        </w:rPr>
        <w:t xml:space="preserve"> </w:t>
      </w:r>
      <w:r w:rsidRPr="008F05CE">
        <w:rPr>
          <w:sz w:val="26"/>
          <w:szCs w:val="26"/>
        </w:rPr>
        <w:t>фирменного</w:t>
      </w:r>
      <w:r w:rsidRPr="008F05CE">
        <w:rPr>
          <w:spacing w:val="25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наименования, рекламы о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его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деятельности</w:t>
      </w:r>
      <w:r w:rsidRPr="008F05CE">
        <w:rPr>
          <w:spacing w:val="30"/>
          <w:sz w:val="26"/>
          <w:szCs w:val="26"/>
        </w:rPr>
        <w:t xml:space="preserve"> </w:t>
      </w:r>
      <w:r w:rsidRPr="008F05CE">
        <w:rPr>
          <w:sz w:val="26"/>
          <w:szCs w:val="26"/>
        </w:rPr>
        <w:t>и т.д.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Спонсорская помощь оказывается напрямую ее получателю путем прямых договорных обязательств (без привлечения каких-либо иных организаций или лиц в качестве посредников).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Общество не оказывает благотворительную помощь в виде предоставления</w:t>
      </w:r>
      <w:r w:rsidRPr="008F05CE">
        <w:rPr>
          <w:spacing w:val="-15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наличных/безналичных</w:t>
      </w:r>
      <w:r w:rsidRPr="008F05CE">
        <w:rPr>
          <w:spacing w:val="-15"/>
          <w:sz w:val="26"/>
          <w:szCs w:val="26"/>
        </w:rPr>
        <w:t xml:space="preserve"> </w:t>
      </w:r>
      <w:r w:rsidRPr="008F05CE">
        <w:rPr>
          <w:sz w:val="26"/>
          <w:szCs w:val="26"/>
        </w:rPr>
        <w:t>денежных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средств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физическим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лицам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 xml:space="preserve">— </w:t>
      </w:r>
      <w:r w:rsidRPr="008F05CE">
        <w:rPr>
          <w:sz w:val="26"/>
          <w:szCs w:val="26"/>
        </w:rPr>
        <w:t xml:space="preserve">конечным получателям благотворительной помощи. При этом общество может оказать благотворительную помощь путем безналичного перечисления денежных средств соответствующему юридическому лицу (например, медицинскому учреждению), которое оказывает услуги / осуществляет поставку товаров физическому лицу </w:t>
      </w:r>
      <w:r w:rsidRPr="008F05CE">
        <w:rPr>
          <w:w w:val="95"/>
          <w:sz w:val="26"/>
          <w:szCs w:val="26"/>
        </w:rPr>
        <w:t>—</w:t>
      </w:r>
      <w:r w:rsidRPr="008F05CE">
        <w:rPr>
          <w:spacing w:val="-5"/>
          <w:w w:val="95"/>
          <w:sz w:val="26"/>
          <w:szCs w:val="26"/>
        </w:rPr>
        <w:t xml:space="preserve"> </w:t>
      </w:r>
      <w:r w:rsidRPr="008F05CE">
        <w:rPr>
          <w:sz w:val="26"/>
          <w:szCs w:val="26"/>
        </w:rPr>
        <w:t>конечному получателю 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случае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поступления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запроса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финансовой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от работника общества или его близкого родственника, такое лицо может обратиться в общество с заявлением о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предоставлении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материальной помощи, которое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будет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рассматриваться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соответствии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правилами</w:t>
      </w:r>
      <w:r w:rsidRPr="008F05CE">
        <w:rPr>
          <w:spacing w:val="38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 о предоставлении материальной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Общество не оказывает благотворительную и спонсорскую помощь физическим и юридическим лицам, осуществляющим противоправную </w:t>
      </w:r>
      <w:r w:rsidRPr="008F05CE">
        <w:rPr>
          <w:spacing w:val="-2"/>
          <w:sz w:val="26"/>
          <w:szCs w:val="26"/>
        </w:rPr>
        <w:t>деятельность.</w:t>
      </w:r>
    </w:p>
    <w:p w:rsidR="00FA10C5" w:rsidRPr="008F05CE" w:rsidRDefault="00B12321" w:rsidP="008F05CE">
      <w:pPr>
        <w:ind w:firstLine="709"/>
        <w:jc w:val="both"/>
        <w:rPr>
          <w:b/>
          <w:sz w:val="26"/>
          <w:szCs w:val="26"/>
        </w:rPr>
      </w:pPr>
      <w:r w:rsidRPr="008F05CE">
        <w:rPr>
          <w:b/>
          <w:w w:val="105"/>
          <w:sz w:val="26"/>
          <w:szCs w:val="26"/>
        </w:rPr>
        <w:lastRenderedPageBreak/>
        <w:t>Планирование благотворительной и спонсорской деятельности общества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Источником финансирования благотворительной помощи общества являются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средства,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полученные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результате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его</w:t>
      </w:r>
      <w:r w:rsidRPr="008F05CE">
        <w:rPr>
          <w:spacing w:val="76"/>
          <w:sz w:val="26"/>
          <w:szCs w:val="26"/>
        </w:rPr>
        <w:t xml:space="preserve"> </w:t>
      </w:r>
      <w:r w:rsidRPr="008F05CE">
        <w:rPr>
          <w:sz w:val="26"/>
          <w:szCs w:val="26"/>
        </w:rPr>
        <w:t>финансово-хозяйственной</w:t>
      </w:r>
      <w:r w:rsidR="008F05CE">
        <w:rPr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деятельности.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Лимит на оказание благотворительной и спонсорской помощи для общества устанавливается на ежегодной основе и одобряется (утверждается) наблюдательным советом в рамках утверждения бюджета на очередной календарный год, который является неотъемлемой частью бизнес-плана.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этом,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ежегодные расходы общества на благотворительность не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должны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превышать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1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процента чистой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прибыли, полученной за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предыдущий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год, и осуществляются при выполнении показателей бизнес-плана в части чистой прибыли за предыдущий отчетный год (за исключением случаев, предусмотренных решениями Президента Республики Узбекистан и Правительства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Республики Узбекистан).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Средства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иной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безвозмездной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направляемые,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 основании актов Президента и Кабинета Министров Республики Узбекистан, на финансирование проектов социально-экономического развития страны, размер которых превышает установленный законодательством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для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них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размер, признается в качестве дивидендов по государственной доле, которые удерживаются при выплате дивидендов в государственный бюджет, а также учитываются при оценке результатов финансово-хозяйственной деятельности общества по выполнению параметров бизнес-плана.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Проект плана и бюджетных лимитов для оказания благотворительной и спонсорской помощи направляются для одобрения (утверждение)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наблюдательному совету общества.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проекте плана и бюджетных лимитов по финансированию благотворительных или спонсорских проектов должны быть указаны: сфера поддержки, объем поддержки, круг получателей и конечных получателей, если они известны на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момент составления плана на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будущий календарный год.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При формировании плана и бюджетных лимитов возможна реализация долгосрочных проектов поддержки инициатив местных сообществ со сроком реализации более года.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Наблюдательный совет общества утверждает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план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и бюджетные лимиты по финансированию благотворительных и спонсорских проектов на будущий календарный год.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Все изменения после утверждения плана, не влекущие превышение лимитов, определенных по сферам поддержки и общего объема средств, направленных на оказание благотворительной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и спонсорской помощи в текущем календарном году, в обязательном порядке утверждаются председателем правления общества.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Изменения после утверждения плана, влекущие превышение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общего объема средств, направленных на оказание благотворительной и спонсорской помощи в текущем финансовом году, одобряется (утверждаются) наблюдательным советом в установленном настоящим положением</w:t>
      </w:r>
      <w:r w:rsidRPr="008F05CE">
        <w:rPr>
          <w:spacing w:val="32"/>
          <w:sz w:val="26"/>
          <w:szCs w:val="26"/>
        </w:rPr>
        <w:t xml:space="preserve"> </w:t>
      </w:r>
      <w:r w:rsidRPr="008F05CE">
        <w:rPr>
          <w:sz w:val="26"/>
          <w:szCs w:val="26"/>
        </w:rPr>
        <w:t>порядке.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Порядок оказания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z w:val="26"/>
          <w:szCs w:val="26"/>
        </w:rPr>
        <w:t xml:space="preserve">Общество оказывает благотворительную помощь на основании обращений (в произвольной </w:t>
      </w:r>
      <w:r w:rsidRPr="008F05CE">
        <w:rPr>
          <w:sz w:val="26"/>
          <w:szCs w:val="26"/>
        </w:rPr>
        <w:lastRenderedPageBreak/>
        <w:t>форме) заявителей (с учетом ограничений, установленных разделом 3 настоящего положения).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Рассмотрение обращения (заявления) об оказании благотворительной помощи осуществляется в срок до 15 (пятнадцати) календарных дней со дня поступления в общество. В случае, когда требуется дополнительное изучение, проверка, а равно запрос дополнительных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документов, срок рассмотрения обращения может быть увеличен до 1 (одного) </w:t>
      </w:r>
      <w:r w:rsidRPr="008F05CE">
        <w:rPr>
          <w:spacing w:val="-2"/>
          <w:sz w:val="26"/>
          <w:szCs w:val="26"/>
        </w:rPr>
        <w:t>месяца.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При</w:t>
      </w:r>
      <w:r w:rsidRPr="008F05CE">
        <w:rPr>
          <w:spacing w:val="54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получении</w:t>
      </w:r>
      <w:r w:rsidRPr="008F05CE">
        <w:rPr>
          <w:spacing w:val="62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обращения</w:t>
      </w:r>
      <w:r w:rsidRPr="008F05CE">
        <w:rPr>
          <w:spacing w:val="69"/>
          <w:sz w:val="26"/>
          <w:szCs w:val="26"/>
        </w:rPr>
        <w:t xml:space="preserve"> </w:t>
      </w:r>
      <w:r w:rsidRPr="008F05CE">
        <w:rPr>
          <w:sz w:val="26"/>
          <w:szCs w:val="26"/>
        </w:rPr>
        <w:t>у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заявителя</w:t>
      </w:r>
      <w:r w:rsidRPr="008F05CE">
        <w:rPr>
          <w:spacing w:val="17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запрашивается</w:t>
      </w:r>
      <w:r w:rsidRPr="008F05CE">
        <w:rPr>
          <w:spacing w:val="24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следующая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информация: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полное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наименование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(для</w:t>
      </w:r>
      <w:r w:rsidRPr="008F05CE">
        <w:rPr>
          <w:spacing w:val="77"/>
          <w:sz w:val="26"/>
          <w:szCs w:val="26"/>
        </w:rPr>
        <w:t xml:space="preserve"> </w:t>
      </w:r>
      <w:r w:rsidRPr="008F05CE">
        <w:rPr>
          <w:sz w:val="26"/>
          <w:szCs w:val="26"/>
        </w:rPr>
        <w:t>юридических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лиц),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либо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Ф.И.О.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(для физических лиц) получателя</w:t>
      </w:r>
      <w:r w:rsidRPr="008F05CE">
        <w:rPr>
          <w:spacing w:val="31"/>
          <w:sz w:val="26"/>
          <w:szCs w:val="26"/>
        </w:rPr>
        <w:t xml:space="preserve"> </w:t>
      </w:r>
      <w:r w:rsidRPr="008F05CE">
        <w:rPr>
          <w:sz w:val="26"/>
          <w:szCs w:val="26"/>
        </w:rPr>
        <w:t>и/или конечного получателя</w:t>
      </w:r>
      <w:r w:rsidRPr="008F05CE">
        <w:rPr>
          <w:spacing w:val="31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предполагаемый</w:t>
      </w:r>
      <w:r w:rsidRPr="008F05CE">
        <w:rPr>
          <w:spacing w:val="63"/>
          <w:sz w:val="26"/>
          <w:szCs w:val="26"/>
        </w:rPr>
        <w:t xml:space="preserve"> </w:t>
      </w:r>
      <w:r w:rsidRPr="008F05CE">
        <w:rPr>
          <w:sz w:val="26"/>
          <w:szCs w:val="26"/>
        </w:rPr>
        <w:t>срок</w:t>
      </w:r>
      <w:r w:rsidRPr="008F05CE">
        <w:rPr>
          <w:spacing w:val="51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/</w:t>
      </w:r>
      <w:r w:rsidRPr="008F05CE">
        <w:rPr>
          <w:spacing w:val="69"/>
          <w:sz w:val="26"/>
          <w:szCs w:val="26"/>
        </w:rPr>
        <w:t xml:space="preserve"> </w:t>
      </w:r>
      <w:r w:rsidRPr="008F05CE">
        <w:rPr>
          <w:sz w:val="26"/>
          <w:szCs w:val="26"/>
        </w:rPr>
        <w:t>план-график</w:t>
      </w:r>
      <w:r w:rsidRPr="008F05CE">
        <w:rPr>
          <w:spacing w:val="69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оказания</w:t>
      </w:r>
      <w:r w:rsidRPr="008F05CE">
        <w:rPr>
          <w:spacing w:val="52"/>
          <w:w w:val="150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благотворительной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pacing w:val="-2"/>
          <w:sz w:val="26"/>
          <w:szCs w:val="26"/>
        </w:rPr>
        <w:t>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предмет (движимое или недвижимое имущество, имущественные права, услуги, работы, денежные средства и т.д.), размер помощи и его обоснование (например, смета расходов, иные подтверждающие документы);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подтверждение / обоснование необходимости и целесообразности оказания благотворительной помощи для получателя/конечного получателя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и/или её общеполезного</w:t>
      </w:r>
      <w:r w:rsidRPr="008F05CE">
        <w:rPr>
          <w:spacing w:val="25"/>
          <w:sz w:val="26"/>
          <w:szCs w:val="26"/>
        </w:rPr>
        <w:t xml:space="preserve"> </w:t>
      </w:r>
      <w:r w:rsidRPr="008F05CE">
        <w:rPr>
          <w:sz w:val="26"/>
          <w:szCs w:val="26"/>
        </w:rPr>
        <w:t>значения для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z w:val="26"/>
          <w:szCs w:val="26"/>
        </w:rPr>
        <w:t>местного сообщества или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целевой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группы;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заполненная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получателем</w:t>
      </w:r>
      <w:r w:rsidRPr="008F05CE">
        <w:rPr>
          <w:spacing w:val="1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анкета;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учредительные</w:t>
      </w:r>
      <w:r w:rsidRPr="008F05CE">
        <w:rPr>
          <w:spacing w:val="6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иные документы</w:t>
      </w:r>
      <w:r w:rsidRPr="008F05CE">
        <w:rPr>
          <w:spacing w:val="4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получателя</w:t>
      </w:r>
      <w:r w:rsidRPr="008F05CE">
        <w:rPr>
          <w:spacing w:val="5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Обращения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заявителей,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которые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не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предоставили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всю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необходимую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 соответствии с настоящим положением информацию в течение 30 (тридцати) календарных дней, дальнейшему рассмотрению не подлежат.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После сбора необходимого пакета документов, проводится предварительный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анализ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предоставленных</w:t>
      </w:r>
      <w:r w:rsidRPr="008F05CE">
        <w:rPr>
          <w:spacing w:val="57"/>
          <w:sz w:val="26"/>
          <w:szCs w:val="26"/>
        </w:rPr>
        <w:t xml:space="preserve"> </w:t>
      </w:r>
      <w:r w:rsidRPr="008F05CE">
        <w:rPr>
          <w:sz w:val="26"/>
          <w:szCs w:val="26"/>
        </w:rPr>
        <w:t>документов</w:t>
      </w:r>
      <w:r w:rsidRPr="008F05CE">
        <w:rPr>
          <w:spacing w:val="71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информации о получателе и конечных получателях (если они известны на момент подачи обращения) благотворительной помощи на предмет соответствия основным принципам</w:t>
      </w:r>
      <w:r w:rsid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помощи,</w:t>
      </w:r>
      <w:r w:rsid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определенным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главе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3 положения.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Если по итогам предварительного анализа установлено несоответствие запрашиваемой помощи основным принципам и требованиям оказания благотворительной помощи, указанным в разделе 3 настоящего положения, заявителю направляется уведомление об отказе в оказании благотворительной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Если по итогам проведения предварительного анализа не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выявлено несоответствия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запрашиваемой</w:t>
      </w:r>
      <w:r w:rsidRPr="008F05CE">
        <w:rPr>
          <w:spacing w:val="78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принципам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требованиям, отраженным в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разделе 3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настоящего положения, то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юридической службой инициируется запрос на проведение проверки благонадежности получателя/конечных получателей (если они известны на момент подачи обращения)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 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случае если помощь оказывается конкретным конечным получателям через привлекаемые некоммерческие организации (в том числе благотворительные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фонды),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проверке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подлежат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конечные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получатели,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 соответствующие некоммерческие организации (получатели), а в случае предоставления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 некоммерческой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организации для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целей осуществления ее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уставной деятельности</w:t>
      </w:r>
      <w:r w:rsidRPr="008F05CE">
        <w:rPr>
          <w:spacing w:val="19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>—</w:t>
      </w:r>
      <w:r w:rsidRPr="008F05CE">
        <w:rPr>
          <w:spacing w:val="-10"/>
          <w:w w:val="95"/>
          <w:sz w:val="26"/>
          <w:szCs w:val="26"/>
        </w:rPr>
        <w:t xml:space="preserve"> </w:t>
      </w:r>
      <w:r w:rsidRPr="008F05CE">
        <w:rPr>
          <w:sz w:val="26"/>
          <w:szCs w:val="26"/>
        </w:rPr>
        <w:t>только данная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организация.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проведении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проверки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юридическая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служба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может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запрашивать</w:t>
      </w:r>
      <w:r w:rsidR="008F05CE">
        <w:rPr>
          <w:sz w:val="26"/>
          <w:szCs w:val="26"/>
          <w:lang w:val="uz-Cyrl-UZ"/>
        </w:rPr>
        <w:t xml:space="preserve"> </w:t>
      </w:r>
      <w:r w:rsidRPr="008F05CE">
        <w:rPr>
          <w:sz w:val="26"/>
          <w:szCs w:val="26"/>
        </w:rPr>
        <w:lastRenderedPageBreak/>
        <w:t>у заявителя или получателя помощи дополнительную информацию</w:t>
      </w:r>
      <w:r w:rsidRPr="008F05CE">
        <w:rPr>
          <w:spacing w:val="31"/>
          <w:sz w:val="26"/>
          <w:szCs w:val="26"/>
        </w:rPr>
        <w:t xml:space="preserve"> </w:t>
      </w:r>
      <w:r w:rsidRPr="008F05CE">
        <w:rPr>
          <w:sz w:val="26"/>
          <w:szCs w:val="26"/>
        </w:rPr>
        <w:t>документы.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случае выявления индикаторов коррупционного риска при проведении проверки благонадежности получателя / конечных получателей благотворительной помощи,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заключение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проверке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подлежит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согласованию со службой </w:t>
      </w:r>
      <w:proofErr w:type="spellStart"/>
      <w:r w:rsidRPr="008F05CE">
        <w:rPr>
          <w:sz w:val="26"/>
          <w:szCs w:val="26"/>
        </w:rPr>
        <w:t>комплаенс</w:t>
      </w:r>
      <w:proofErr w:type="spellEnd"/>
      <w:r w:rsidRPr="008F05CE">
        <w:rPr>
          <w:sz w:val="26"/>
          <w:szCs w:val="26"/>
        </w:rPr>
        <w:t>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Заключение о проверке получателя / конечного получателя благотворительной помощи направляется в управление финансового планирования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 анализа.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Управление финансового планирования и анализа общества осуществляет анализ возможности оказания благотворительной помощи по следующим критериям: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соответствие</w:t>
      </w:r>
      <w:r w:rsidRPr="008F05CE">
        <w:rPr>
          <w:spacing w:val="63"/>
          <w:sz w:val="26"/>
          <w:szCs w:val="26"/>
        </w:rPr>
        <w:t xml:space="preserve"> </w:t>
      </w:r>
      <w:r w:rsidRPr="008F05CE">
        <w:rPr>
          <w:sz w:val="26"/>
          <w:szCs w:val="26"/>
        </w:rPr>
        <w:t>требованиям</w:t>
      </w:r>
      <w:r w:rsidRPr="008F05CE">
        <w:rPr>
          <w:spacing w:val="68"/>
          <w:sz w:val="26"/>
          <w:szCs w:val="26"/>
        </w:rPr>
        <w:t xml:space="preserve"> </w:t>
      </w:r>
      <w:r w:rsidRPr="008F05CE">
        <w:rPr>
          <w:sz w:val="26"/>
          <w:szCs w:val="26"/>
        </w:rPr>
        <w:t>настоящего</w:t>
      </w:r>
      <w:r w:rsidRPr="008F05CE">
        <w:rPr>
          <w:spacing w:val="71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положения,</w:t>
      </w:r>
      <w:r w:rsidRPr="008F05CE">
        <w:rPr>
          <w:spacing w:val="71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3"/>
          <w:sz w:val="26"/>
          <w:szCs w:val="26"/>
        </w:rPr>
        <w:t xml:space="preserve"> </w:t>
      </w:r>
      <w:r w:rsidRPr="008F05CE">
        <w:rPr>
          <w:sz w:val="26"/>
          <w:szCs w:val="26"/>
        </w:rPr>
        <w:t>том</w:t>
      </w:r>
      <w:r w:rsidRPr="008F05CE">
        <w:rPr>
          <w:spacing w:val="47"/>
          <w:sz w:val="26"/>
          <w:szCs w:val="26"/>
        </w:rPr>
        <w:t xml:space="preserve"> </w:t>
      </w:r>
      <w:r w:rsidRPr="008F05CE">
        <w:rPr>
          <w:sz w:val="26"/>
          <w:szCs w:val="26"/>
        </w:rPr>
        <w:t>числе</w:t>
      </w:r>
      <w:r w:rsidRPr="008F05CE">
        <w:rPr>
          <w:spacing w:val="5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6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части</w:t>
      </w:r>
      <w:r w:rsidR="008F05CE">
        <w:rPr>
          <w:spacing w:val="-2"/>
          <w:sz w:val="26"/>
          <w:szCs w:val="26"/>
          <w:lang w:val="uz-Cyrl-UZ"/>
        </w:rPr>
        <w:t xml:space="preserve"> </w:t>
      </w:r>
      <w:r w:rsidRPr="008F05CE">
        <w:rPr>
          <w:sz w:val="26"/>
          <w:szCs w:val="26"/>
        </w:rPr>
        <w:t>ключевых направлений оказания помощи, принципов и требований ее оказания, допустимых</w:t>
      </w:r>
      <w:r w:rsidRPr="008F05CE">
        <w:rPr>
          <w:spacing w:val="38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получателей и конечных получателей и т.д.;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целесообразность оказания благотворительной помощи: наличие подтверждения или обоснования в том, что благотворительная помощь изменит или улучшит состояние конечного(-ых) получателя (-ей) или охват целевой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группы проекта,</w:t>
      </w:r>
      <w:r w:rsidRPr="008F05CE">
        <w:rPr>
          <w:spacing w:val="29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наличие опыта</w:t>
      </w:r>
      <w:r w:rsidRPr="008F05CE">
        <w:rPr>
          <w:spacing w:val="21"/>
          <w:sz w:val="26"/>
          <w:szCs w:val="26"/>
        </w:rPr>
        <w:t xml:space="preserve"> </w:t>
      </w:r>
      <w:r w:rsidRPr="008F05CE">
        <w:rPr>
          <w:sz w:val="26"/>
          <w:szCs w:val="26"/>
        </w:rPr>
        <w:t>и регулярность</w:t>
      </w:r>
      <w:r w:rsidRPr="008F05CE">
        <w:rPr>
          <w:spacing w:val="27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работы получателя</w:t>
      </w:r>
      <w:r w:rsidRPr="008F05CE">
        <w:rPr>
          <w:spacing w:val="27"/>
          <w:sz w:val="26"/>
          <w:szCs w:val="26"/>
        </w:rPr>
        <w:t xml:space="preserve"> </w:t>
      </w:r>
      <w:r w:rsidRPr="008F05CE">
        <w:rPr>
          <w:sz w:val="26"/>
          <w:szCs w:val="26"/>
        </w:rPr>
        <w:t>в той сфере, в которой будет реализовываться проект, современность и эффективность методов, используемых</w:t>
      </w:r>
      <w:r w:rsidRPr="008F05CE">
        <w:rPr>
          <w:spacing w:val="33"/>
          <w:sz w:val="26"/>
          <w:szCs w:val="26"/>
        </w:rPr>
        <w:t xml:space="preserve"> </w:t>
      </w:r>
      <w:r w:rsidRPr="008F05CE">
        <w:rPr>
          <w:sz w:val="26"/>
          <w:szCs w:val="26"/>
        </w:rPr>
        <w:t>для достижения целей проекта и т.д.;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обоснованность и эффективность планируемых расходов по проекту: возможность реализации проекта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рамках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ранее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z w:val="26"/>
          <w:szCs w:val="26"/>
        </w:rPr>
        <w:t>утвержденного плана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лимитов на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оказание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4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помощи, экономическая обоснованность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размера благотворительной помощи и его соответствие стандартной стоимости товаров (работ, услуг) в обычных условиях (например, стоимость медицинской операции или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медикаментов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 рынке, стоимость затрат на выполнение работ по строительству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социального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объекта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т.д.),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вклад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проект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получателя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 других благотворителей и спонсоров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 т.д.;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системность эффекта проекта: системность изменений, которые повлечет реализация проекта, возможность использования опыта, полученного после реализации проекта другими некоммерческими организациями, формирование новых эффективных методов и технологий, повышающих благополучие местного сообщества и т.д.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При необходимости общество может привлекать внутренних экспертов </w:t>
      </w:r>
      <w:r w:rsidRPr="008F05CE">
        <w:rPr>
          <w:w w:val="95"/>
          <w:sz w:val="26"/>
          <w:szCs w:val="26"/>
        </w:rPr>
        <w:t xml:space="preserve">— </w:t>
      </w:r>
      <w:r w:rsidRPr="008F05CE">
        <w:rPr>
          <w:sz w:val="26"/>
          <w:szCs w:val="26"/>
        </w:rPr>
        <w:t>работников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для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оценки проекта и методов (в том числе их обоснованности и эффективности), используемых получателем для достижения целей благотворительного проекта.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случае несоответствия благотворительной помощи принципам и требованиям, в том числе указанным выше критериям, настоящего положения, заявителю направляется уведомление об отказе в оказании благотворительной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случае соответствия благотворительной помощи принципам и требованиям, в том числе указанным выше критериям, настоящего положения, заключение по итогам рассмотрения обращения с иной сопутствующей информацией предоставляется для рассмотрения заместителю председателя правления по экономике и финансам и председателю правления, а также наблюдательному совета общества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 случаях,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предусмотренных в п. 4.7 настоящего положения.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lastRenderedPageBreak/>
        <w:t xml:space="preserve">В случае отказа общества в оказании благотворительной помощи, заявителю направляется уведомление об отказе в оказании благотворительной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случае положительного решения по оказанию благотворительной помощи,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заявитель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60"/>
          <w:sz w:val="26"/>
          <w:szCs w:val="26"/>
        </w:rPr>
        <w:t xml:space="preserve"> </w:t>
      </w:r>
      <w:r w:rsidRPr="008F05CE">
        <w:rPr>
          <w:sz w:val="26"/>
          <w:szCs w:val="26"/>
        </w:rPr>
        <w:t>течение</w:t>
      </w:r>
      <w:r w:rsidRPr="008F05CE">
        <w:rPr>
          <w:spacing w:val="78"/>
          <w:sz w:val="26"/>
          <w:szCs w:val="26"/>
        </w:rPr>
        <w:t xml:space="preserve"> </w:t>
      </w:r>
      <w:r w:rsidRPr="008F05CE">
        <w:rPr>
          <w:sz w:val="26"/>
          <w:szCs w:val="26"/>
        </w:rPr>
        <w:t>5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(пяти)</w:t>
      </w:r>
      <w:r w:rsidRPr="008F05CE">
        <w:rPr>
          <w:spacing w:val="64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рабочих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дней</w:t>
      </w:r>
      <w:r w:rsidRPr="008F05CE">
        <w:rPr>
          <w:spacing w:val="71"/>
          <w:sz w:val="26"/>
          <w:szCs w:val="26"/>
        </w:rPr>
        <w:t xml:space="preserve"> </w:t>
      </w:r>
      <w:r w:rsidRPr="008F05CE">
        <w:rPr>
          <w:sz w:val="26"/>
          <w:szCs w:val="26"/>
        </w:rPr>
        <w:t>уведомляется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</w:t>
      </w:r>
      <w:r w:rsidRPr="008F05CE">
        <w:rPr>
          <w:spacing w:val="68"/>
          <w:sz w:val="26"/>
          <w:szCs w:val="26"/>
        </w:rPr>
        <w:t xml:space="preserve"> </w:t>
      </w:r>
      <w:r w:rsidRPr="008F05CE">
        <w:rPr>
          <w:sz w:val="26"/>
          <w:szCs w:val="26"/>
        </w:rPr>
        <w:t>этом и осуществляется подписание договора с получателем благотворительной помощи, обязательными условиями которого являются: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объект (при предоставлении движимого и/или недвижимого имущества и/или имущественного права) или размер помощи (при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предоставлении денежных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средств), конкретные цели и условия использования;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обязательное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целевое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использование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предоставляемой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 и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возможность его изменения только в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исключительных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случаях и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с</w:t>
      </w:r>
      <w:r w:rsidRPr="008F05CE">
        <w:rPr>
          <w:spacing w:val="-16"/>
          <w:sz w:val="26"/>
          <w:szCs w:val="26"/>
        </w:rPr>
        <w:t xml:space="preserve"> </w:t>
      </w:r>
      <w:r w:rsidRPr="008F05CE">
        <w:rPr>
          <w:sz w:val="26"/>
          <w:szCs w:val="26"/>
        </w:rPr>
        <w:t>письменного согласия общества;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информация (Ф.И.О., наименование и т.д.) о получателе благотворительной помощи, а также о конечном получателе в случае, если помощь</w:t>
      </w:r>
      <w:r w:rsidRPr="008F05CE">
        <w:rPr>
          <w:spacing w:val="29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предоставляется</w:t>
      </w:r>
      <w:r w:rsidRPr="008F05CE">
        <w:rPr>
          <w:spacing w:val="22"/>
          <w:sz w:val="26"/>
          <w:szCs w:val="26"/>
        </w:rPr>
        <w:t xml:space="preserve"> </w:t>
      </w:r>
      <w:r w:rsidRPr="008F05CE">
        <w:rPr>
          <w:sz w:val="26"/>
          <w:szCs w:val="26"/>
        </w:rPr>
        <w:t>конкретному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лицу</w:t>
      </w:r>
      <w:r w:rsidRPr="008F05CE">
        <w:rPr>
          <w:spacing w:val="33"/>
          <w:sz w:val="26"/>
          <w:szCs w:val="26"/>
        </w:rPr>
        <w:t xml:space="preserve"> </w:t>
      </w:r>
      <w:r w:rsidRPr="008F05CE">
        <w:rPr>
          <w:sz w:val="26"/>
          <w:szCs w:val="26"/>
        </w:rPr>
        <w:t>(физическому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</w:t>
      </w:r>
      <w:r w:rsidRPr="008F05CE">
        <w:rPr>
          <w:spacing w:val="30"/>
          <w:sz w:val="26"/>
          <w:szCs w:val="26"/>
        </w:rPr>
        <w:t xml:space="preserve"> </w:t>
      </w:r>
      <w:r w:rsidRPr="008F05CE">
        <w:rPr>
          <w:sz w:val="26"/>
          <w:szCs w:val="26"/>
        </w:rPr>
        <w:t>юридическому)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="008F05CE">
        <w:rPr>
          <w:sz w:val="26"/>
          <w:szCs w:val="26"/>
          <w:lang w:val="uz-Cyrl-UZ"/>
        </w:rPr>
        <w:t xml:space="preserve"> </w:t>
      </w:r>
      <w:r w:rsidRPr="008F05CE">
        <w:rPr>
          <w:sz w:val="26"/>
          <w:szCs w:val="26"/>
        </w:rPr>
        <w:t>решение</w:t>
      </w:r>
      <w:r w:rsidRPr="008F05CE">
        <w:rPr>
          <w:spacing w:val="2"/>
          <w:sz w:val="26"/>
          <w:szCs w:val="26"/>
        </w:rPr>
        <w:t xml:space="preserve"> </w:t>
      </w:r>
      <w:r w:rsidRPr="008F05CE">
        <w:rPr>
          <w:sz w:val="26"/>
          <w:szCs w:val="26"/>
        </w:rPr>
        <w:t>об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этом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принимается</w:t>
      </w:r>
      <w:r w:rsidRPr="008F05CE">
        <w:rPr>
          <w:spacing w:val="5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обществом;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периодичность и график предоставления благотворительной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 (месяц/квартал);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требование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периодичность</w:t>
      </w:r>
      <w:r w:rsidRPr="008F05CE">
        <w:rPr>
          <w:spacing w:val="75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предоставления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отчетности и подтверждающих документов о целевом использовании предоставленной </w:t>
      </w:r>
      <w:r w:rsidRPr="008F05CE">
        <w:rPr>
          <w:spacing w:val="-2"/>
          <w:sz w:val="26"/>
          <w:szCs w:val="26"/>
        </w:rPr>
        <w:t>помощи,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требование о возврате помощи в случае отсутствия документов, подтверждающих ее целевое использование или выявления фактов нецелевого использования, а также остатка помощи, не использованной по целевому </w:t>
      </w:r>
      <w:r w:rsidRPr="008F05CE">
        <w:rPr>
          <w:spacing w:val="-2"/>
          <w:sz w:val="26"/>
          <w:szCs w:val="26"/>
        </w:rPr>
        <w:t>назначению;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возможность проведения обществом периодических проверок целевого использования предоставляемой 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для некоммерческих организаций (в том числе, благотворительных фондов) </w:t>
      </w:r>
      <w:r w:rsidRPr="008F05CE">
        <w:rPr>
          <w:w w:val="95"/>
          <w:sz w:val="26"/>
          <w:szCs w:val="26"/>
        </w:rPr>
        <w:t>—</w:t>
      </w:r>
      <w:r w:rsidRPr="008F05CE">
        <w:rPr>
          <w:spacing w:val="-9"/>
          <w:w w:val="95"/>
          <w:sz w:val="26"/>
          <w:szCs w:val="26"/>
        </w:rPr>
        <w:t xml:space="preserve"> </w:t>
      </w:r>
      <w:r w:rsidRPr="008F05CE">
        <w:rPr>
          <w:sz w:val="26"/>
          <w:szCs w:val="26"/>
        </w:rPr>
        <w:t>требование об обязательном предоставлении обществу реестра конечных получателей благотворительной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помощи </w:t>
      </w:r>
      <w:r w:rsidRPr="008F05CE">
        <w:rPr>
          <w:w w:val="95"/>
          <w:sz w:val="26"/>
          <w:szCs w:val="26"/>
        </w:rPr>
        <w:t xml:space="preserve">— </w:t>
      </w:r>
      <w:r w:rsidRPr="008F05CE">
        <w:rPr>
          <w:sz w:val="26"/>
          <w:szCs w:val="26"/>
        </w:rPr>
        <w:t>физических лиц;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согласие на публикацию сведений о получателе помощи, </w:t>
      </w:r>
      <w:r w:rsidR="008F05CE" w:rsidRPr="008F05CE">
        <w:rPr>
          <w:sz w:val="26"/>
          <w:szCs w:val="26"/>
        </w:rPr>
        <w:t>направление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использования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 размере,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стандартная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антикоррупционная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оговорка,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штрафы и санкции за нарушение условий целевого использования помощи и/или иных условий договора.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Предоставление благотворительной помощи в отсутствие договора не допускается.</w:t>
      </w:r>
      <w:r w:rsidRPr="008F05CE">
        <w:rPr>
          <w:spacing w:val="80"/>
          <w:w w:val="150"/>
          <w:sz w:val="26"/>
          <w:szCs w:val="26"/>
        </w:rPr>
        <w:t xml:space="preserve">  </w:t>
      </w:r>
      <w:r w:rsidRPr="008F05CE">
        <w:rPr>
          <w:sz w:val="26"/>
          <w:szCs w:val="26"/>
        </w:rPr>
        <w:t>Согласование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заключение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договора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осуществляется в соответствии</w:t>
      </w:r>
      <w:r w:rsidRPr="008F05CE">
        <w:rPr>
          <w:spacing w:val="32"/>
          <w:sz w:val="26"/>
          <w:szCs w:val="26"/>
        </w:rPr>
        <w:t xml:space="preserve"> </w:t>
      </w:r>
      <w:r w:rsidRPr="008F05CE">
        <w:rPr>
          <w:sz w:val="26"/>
          <w:szCs w:val="26"/>
        </w:rPr>
        <w:t>с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локальными нормативными актами общества.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При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наличии</w:t>
      </w:r>
      <w:r w:rsidRPr="008F05CE">
        <w:rPr>
          <w:spacing w:val="64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у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работника</w:t>
      </w:r>
      <w:r w:rsidRPr="008F05CE">
        <w:rPr>
          <w:spacing w:val="65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общества,</w:t>
      </w:r>
      <w:r w:rsidRPr="008F05CE">
        <w:rPr>
          <w:spacing w:val="68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который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участвует в рассмотрении обращения, конфликта интересов в отношении получателя/конечного получателя помощи, он должен заявить самоотвод.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В случае конфликта интересов согласующего работника общества заместитель председателя правления по экономике и финансам общества назначает замещающего его работника для рассмотрения конкретного обращения.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Перечисление денежных средств в рамках оказываемой благотворительной</w:t>
      </w:r>
      <w:r w:rsidRPr="008F05CE">
        <w:rPr>
          <w:spacing w:val="75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осуществляется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только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безналичным</w:t>
      </w:r>
      <w:r w:rsidRPr="008F05CE">
        <w:rPr>
          <w:spacing w:val="80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способом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 соответствии с условиями заключенных договоров. Не допускается предоставление наличных денежных средств и/или их перечисление на счета лиц, отличающихся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от указанных в договоре.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lastRenderedPageBreak/>
        <w:t>Предоставление иного имущества/работ/услуг получателю или конечному получателю благотворительной помощи осуществляется либо непосредственно самим</w:t>
      </w:r>
      <w:r w:rsidRPr="008F05CE">
        <w:rPr>
          <w:spacing w:val="29"/>
          <w:sz w:val="26"/>
          <w:szCs w:val="26"/>
        </w:rPr>
        <w:t xml:space="preserve"> </w:t>
      </w:r>
      <w:r w:rsidRPr="008F05CE">
        <w:rPr>
          <w:sz w:val="26"/>
          <w:szCs w:val="26"/>
        </w:rPr>
        <w:t>обществом,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либо</w:t>
      </w:r>
      <w:r w:rsidRPr="008F05CE">
        <w:rPr>
          <w:spacing w:val="27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привлеченными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для</w:t>
      </w:r>
      <w:r w:rsidRPr="008F05CE">
        <w:rPr>
          <w:spacing w:val="28"/>
          <w:sz w:val="26"/>
          <w:szCs w:val="26"/>
        </w:rPr>
        <w:t xml:space="preserve"> </w:t>
      </w:r>
      <w:r w:rsidRPr="008F05CE">
        <w:rPr>
          <w:sz w:val="26"/>
          <w:szCs w:val="26"/>
        </w:rPr>
        <w:t>этих</w:t>
      </w:r>
      <w:r w:rsidRPr="008F05CE">
        <w:rPr>
          <w:spacing w:val="29"/>
          <w:sz w:val="26"/>
          <w:szCs w:val="26"/>
        </w:rPr>
        <w:t xml:space="preserve"> </w:t>
      </w:r>
      <w:r w:rsidRPr="008F05CE">
        <w:rPr>
          <w:sz w:val="26"/>
          <w:szCs w:val="26"/>
        </w:rPr>
        <w:t>целей лицами в соответствии с условиями заключенного договора. При этом, порядок приобретения товаров, работ, услуг с целью их дальнейшей безвозмездной передачи осуществляется обществом с соблюдением его закупочных процедур.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Порядок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осуществления</w:t>
      </w:r>
      <w:r w:rsidRPr="008F05CE">
        <w:rPr>
          <w:spacing w:val="1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 деятельности</w:t>
      </w:r>
      <w:r w:rsidRPr="008F05CE">
        <w:rPr>
          <w:spacing w:val="8"/>
          <w:sz w:val="26"/>
          <w:szCs w:val="26"/>
        </w:rPr>
        <w:t xml:space="preserve"> </w:t>
      </w:r>
      <w:r w:rsidRPr="008F05CE">
        <w:rPr>
          <w:sz w:val="26"/>
          <w:szCs w:val="26"/>
        </w:rPr>
        <w:t>на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 xml:space="preserve">основании </w:t>
      </w:r>
      <w:r w:rsidRPr="008F05CE">
        <w:rPr>
          <w:w w:val="105"/>
          <w:sz w:val="26"/>
          <w:szCs w:val="26"/>
        </w:rPr>
        <w:t>актов Президента</w:t>
      </w:r>
      <w:r w:rsidRPr="008F05CE">
        <w:rPr>
          <w:spacing w:val="3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и</w:t>
      </w:r>
      <w:r w:rsidRPr="008F05CE">
        <w:rPr>
          <w:spacing w:val="-1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Кабинета</w:t>
      </w:r>
      <w:r w:rsidRPr="008F05CE">
        <w:rPr>
          <w:spacing w:val="32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Министров</w:t>
      </w:r>
      <w:r w:rsidRPr="008F05CE">
        <w:rPr>
          <w:spacing w:val="15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Республики</w:t>
      </w:r>
      <w:r w:rsidRPr="008F05CE">
        <w:rPr>
          <w:spacing w:val="30"/>
          <w:w w:val="105"/>
          <w:sz w:val="26"/>
          <w:szCs w:val="26"/>
        </w:rPr>
        <w:t xml:space="preserve"> </w:t>
      </w:r>
      <w:r w:rsidRPr="008F05CE">
        <w:rPr>
          <w:spacing w:val="-2"/>
          <w:w w:val="105"/>
          <w:sz w:val="26"/>
          <w:szCs w:val="26"/>
        </w:rPr>
        <w:t>Узбекистан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случае издания Президентом, Кабинетом Министров Республики Узбекистан либо иными вышестоящими организациями постановлений, правительственных решений либо иных указаний, согласно которым общество должно оказать определенную спонсорскую помощь, применяется указанный ниже порядок.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При оказании спонсорской помощи </w:t>
      </w:r>
      <w:proofErr w:type="gramStart"/>
      <w:r w:rsidRPr="008F05CE">
        <w:rPr>
          <w:sz w:val="26"/>
          <w:szCs w:val="26"/>
        </w:rPr>
        <w:t>в случаях</w:t>
      </w:r>
      <w:proofErr w:type="gramEnd"/>
      <w:r w:rsidRPr="008F05CE">
        <w:rPr>
          <w:sz w:val="26"/>
          <w:szCs w:val="26"/>
        </w:rPr>
        <w:t xml:space="preserve"> указанных в п.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7.1. настоящего положения, применяются соответствующие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положения главы 3,</w:t>
      </w:r>
      <w:r w:rsidRPr="008F05CE">
        <w:rPr>
          <w:spacing w:val="-5"/>
          <w:sz w:val="26"/>
          <w:szCs w:val="26"/>
        </w:rPr>
        <w:t xml:space="preserve"> </w:t>
      </w:r>
      <w:r w:rsidRPr="008F05CE">
        <w:rPr>
          <w:sz w:val="26"/>
          <w:szCs w:val="26"/>
        </w:rPr>
        <w:t>5</w:t>
      </w:r>
      <w:r w:rsidRPr="008F05CE">
        <w:rPr>
          <w:spacing w:val="-4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7"/>
          <w:sz w:val="26"/>
          <w:szCs w:val="26"/>
        </w:rPr>
        <w:t xml:space="preserve"> </w:t>
      </w:r>
      <w:r w:rsidRPr="008F05CE">
        <w:rPr>
          <w:sz w:val="26"/>
          <w:szCs w:val="26"/>
        </w:rPr>
        <w:t>6 положения в части, не противоречащей законодательству и актам</w:t>
      </w:r>
      <w:r w:rsidRPr="008F05CE">
        <w:rPr>
          <w:spacing w:val="-6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Президента или Кабинета Министров, включая обязательный комплексный анализ целесообразности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оказания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достаточности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ресурсов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лимитов и проведение проверки благонадежности получателя/конечного получателя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В случае недостаточности ресурсов и превышения лимитов для оказания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председатель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правления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вносит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предложение об изменении бизнес-плана общества наблюдательному совету.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Учет предоставленной помощи </w:t>
      </w:r>
      <w:r w:rsidRPr="008F05CE">
        <w:rPr>
          <w:spacing w:val="-4"/>
          <w:sz w:val="26"/>
          <w:szCs w:val="26"/>
        </w:rPr>
        <w:t>И</w:t>
      </w:r>
      <w:r w:rsidRPr="008F05CE">
        <w:rPr>
          <w:spacing w:val="-13"/>
          <w:sz w:val="26"/>
          <w:szCs w:val="26"/>
        </w:rPr>
        <w:t xml:space="preserve"> </w:t>
      </w:r>
      <w:r w:rsidRPr="008F05CE">
        <w:rPr>
          <w:spacing w:val="-4"/>
          <w:sz w:val="26"/>
          <w:szCs w:val="26"/>
        </w:rPr>
        <w:t>Контроль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pacing w:val="-4"/>
          <w:sz w:val="26"/>
          <w:szCs w:val="26"/>
        </w:rPr>
        <w:t>ее</w:t>
      </w:r>
      <w:r w:rsidRPr="008F05CE">
        <w:rPr>
          <w:spacing w:val="-13"/>
          <w:sz w:val="26"/>
          <w:szCs w:val="26"/>
        </w:rPr>
        <w:t xml:space="preserve"> </w:t>
      </w:r>
      <w:r w:rsidRPr="008F05CE">
        <w:rPr>
          <w:spacing w:val="-4"/>
          <w:sz w:val="26"/>
          <w:szCs w:val="26"/>
        </w:rPr>
        <w:t>целевого</w:t>
      </w:r>
      <w:r w:rsidRPr="008F05CE">
        <w:rPr>
          <w:spacing w:val="-10"/>
          <w:sz w:val="26"/>
          <w:szCs w:val="26"/>
        </w:rPr>
        <w:t xml:space="preserve"> </w:t>
      </w:r>
      <w:r w:rsidRPr="008F05CE">
        <w:rPr>
          <w:spacing w:val="-4"/>
          <w:sz w:val="26"/>
          <w:szCs w:val="26"/>
        </w:rPr>
        <w:t>использования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Общество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ведет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учет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средств,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направленных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на благотворительную 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спонсорскую помощь, в соответствии с действующими правилами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требованиями</w:t>
      </w:r>
      <w:r w:rsidRPr="008F05CE">
        <w:rPr>
          <w:spacing w:val="38"/>
          <w:sz w:val="26"/>
          <w:szCs w:val="26"/>
        </w:rPr>
        <w:t xml:space="preserve"> </w:t>
      </w:r>
      <w:r w:rsidRPr="008F05CE">
        <w:rPr>
          <w:sz w:val="26"/>
          <w:szCs w:val="26"/>
        </w:rPr>
        <w:t>по ведению бухгалтерского учета.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Кроме того, управление финансового планирования и анализа общества обеспечивает ведение отдельного реестра, в котором отражается информация обо всей оказанной благотворительной и спонсорской 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Осуществляется регулярный контроль целевого использования предоставленной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или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спонсорской</w:t>
      </w:r>
      <w:r w:rsidRPr="008F05CE">
        <w:rPr>
          <w:spacing w:val="80"/>
          <w:sz w:val="26"/>
          <w:szCs w:val="26"/>
        </w:rPr>
        <w:t xml:space="preserve"> </w:t>
      </w:r>
      <w:r w:rsidRPr="008F05CE">
        <w:rPr>
          <w:sz w:val="26"/>
          <w:szCs w:val="26"/>
        </w:rPr>
        <w:t>помощи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путем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запроса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у получателей помощи и</w:t>
      </w:r>
      <w:r w:rsidRPr="008F05CE">
        <w:rPr>
          <w:spacing w:val="-2"/>
          <w:sz w:val="26"/>
          <w:szCs w:val="26"/>
        </w:rPr>
        <w:t xml:space="preserve"> </w:t>
      </w:r>
      <w:r w:rsidRPr="008F05CE">
        <w:rPr>
          <w:sz w:val="26"/>
          <w:szCs w:val="26"/>
        </w:rPr>
        <w:t>анализа подробных отчетов об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использовании помощи, а также контроля за наличием всех необходимых подтверждающих первичных </w:t>
      </w:r>
      <w:r w:rsidRPr="008F05CE">
        <w:rPr>
          <w:spacing w:val="-2"/>
          <w:sz w:val="26"/>
          <w:szCs w:val="26"/>
        </w:rPr>
        <w:t>документов.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Получатель благотворительной помощи в установленные договором или соответствующим запросом общества сроки предоставляет отчет об использовании помощи, и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документы, подтверждающие расходование денежных средств и их принятие к учету, или принятие к учету и использование предоставленного имущества/имущественных прав (договоры, акты, накладные, платежные ведомости и пр.).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Отчет об использовании средств, предоставленных в рамках благотворительной помощи, должен содержать подробную информацию о: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объекте</w:t>
      </w:r>
      <w:r w:rsidRPr="008F05CE">
        <w:rPr>
          <w:spacing w:val="2"/>
          <w:sz w:val="26"/>
          <w:szCs w:val="26"/>
        </w:rPr>
        <w:t xml:space="preserve"> </w:t>
      </w:r>
      <w:r w:rsidRPr="008F05CE">
        <w:rPr>
          <w:sz w:val="26"/>
          <w:szCs w:val="26"/>
        </w:rPr>
        <w:t>и</w:t>
      </w:r>
      <w:r w:rsidRPr="008F05CE">
        <w:rPr>
          <w:spacing w:val="-13"/>
          <w:sz w:val="26"/>
          <w:szCs w:val="26"/>
        </w:rPr>
        <w:t xml:space="preserve"> </w:t>
      </w:r>
      <w:r w:rsidRPr="008F05CE">
        <w:rPr>
          <w:sz w:val="26"/>
          <w:szCs w:val="26"/>
        </w:rPr>
        <w:t>размере</w:t>
      </w:r>
      <w:r w:rsidRPr="008F05CE">
        <w:rPr>
          <w:spacing w:val="-3"/>
          <w:sz w:val="26"/>
          <w:szCs w:val="26"/>
        </w:rPr>
        <w:t xml:space="preserve"> </w:t>
      </w:r>
      <w:r w:rsidRPr="008F05CE">
        <w:rPr>
          <w:sz w:val="26"/>
          <w:szCs w:val="26"/>
        </w:rPr>
        <w:t>благотворительной</w:t>
      </w:r>
      <w:r w:rsidRPr="008F05CE">
        <w:rPr>
          <w:spacing w:val="-16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использовании благотворительной помощи с указанием дат</w:t>
      </w:r>
      <w:r w:rsidRPr="008F05CE">
        <w:rPr>
          <w:spacing w:val="-17"/>
          <w:sz w:val="26"/>
          <w:szCs w:val="26"/>
        </w:rPr>
        <w:t xml:space="preserve"> </w:t>
      </w:r>
      <w:r w:rsidRPr="008F05CE">
        <w:rPr>
          <w:sz w:val="26"/>
          <w:szCs w:val="26"/>
        </w:rPr>
        <w:t>перечислений и сумм/видов расходов и контрагентов;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 xml:space="preserve">конечных получателях с указанием размера предоставленной им благотворительной помощи (в случае предоставления обществом благотворительной помощи некоммерческой организации, занимающейся </w:t>
      </w:r>
      <w:r w:rsidRPr="008F05CE">
        <w:rPr>
          <w:sz w:val="26"/>
          <w:szCs w:val="26"/>
        </w:rPr>
        <w:lastRenderedPageBreak/>
        <w:t>благотворительной деятельностью);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иных</w:t>
      </w:r>
      <w:r w:rsidRPr="008F05CE">
        <w:rPr>
          <w:spacing w:val="-1"/>
          <w:sz w:val="26"/>
          <w:szCs w:val="26"/>
        </w:rPr>
        <w:t xml:space="preserve"> </w:t>
      </w:r>
      <w:r w:rsidRPr="008F05CE">
        <w:rPr>
          <w:sz w:val="26"/>
          <w:szCs w:val="26"/>
        </w:rPr>
        <w:t>фактах</w:t>
      </w:r>
      <w:r w:rsidRPr="008F05CE">
        <w:rPr>
          <w:spacing w:val="1"/>
          <w:sz w:val="26"/>
          <w:szCs w:val="26"/>
        </w:rPr>
        <w:t xml:space="preserve"> </w:t>
      </w:r>
      <w:r w:rsidRPr="008F05CE">
        <w:rPr>
          <w:sz w:val="26"/>
          <w:szCs w:val="26"/>
        </w:rPr>
        <w:t>использования</w:t>
      </w:r>
      <w:r w:rsidRPr="008F05CE">
        <w:rPr>
          <w:spacing w:val="5"/>
          <w:sz w:val="26"/>
          <w:szCs w:val="26"/>
        </w:rPr>
        <w:t xml:space="preserve"> </w:t>
      </w:r>
      <w:r w:rsidRPr="008F05CE">
        <w:rPr>
          <w:sz w:val="26"/>
          <w:szCs w:val="26"/>
        </w:rPr>
        <w:t>предоставленной</w:t>
      </w:r>
      <w:r w:rsidRPr="008F05CE">
        <w:rPr>
          <w:spacing w:val="-12"/>
          <w:sz w:val="26"/>
          <w:szCs w:val="26"/>
        </w:rPr>
        <w:t xml:space="preserve"> </w:t>
      </w:r>
      <w:r w:rsidRPr="008F05CE">
        <w:rPr>
          <w:sz w:val="26"/>
          <w:szCs w:val="26"/>
        </w:rPr>
        <w:t xml:space="preserve">благотворительной </w:t>
      </w:r>
      <w:r w:rsidRPr="008F05CE">
        <w:rPr>
          <w:spacing w:val="-2"/>
          <w:sz w:val="26"/>
          <w:szCs w:val="26"/>
        </w:rPr>
        <w:t>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Рассмотренные заявления об оказании благотворительной и спонсорской помощи, документы, полученные от получателя / конечного получателя, результаты проведенных проверок и анализа, подписанные с обеих сторон договоры, дополнительные соглашения к ним, отчеты об использовании предоставленной помощи и иные сопутствующие документы, предусмотренные применимым законодательством или настоящим положением, подлежат обязательному хранению в сроки, установленные законодательством, но не менее 3 (трех) календарных лет с момента оказания помощи.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w w:val="105"/>
          <w:sz w:val="26"/>
          <w:szCs w:val="26"/>
        </w:rPr>
        <w:t>Отчетность</w:t>
      </w:r>
      <w:r w:rsidRPr="008F05CE">
        <w:rPr>
          <w:spacing w:val="47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и</w:t>
      </w:r>
      <w:r w:rsidRPr="008F05CE">
        <w:rPr>
          <w:spacing w:val="8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раскрытие</w:t>
      </w:r>
      <w:r w:rsidRPr="008F05CE">
        <w:rPr>
          <w:spacing w:val="34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информации</w:t>
      </w:r>
      <w:r w:rsidRPr="008F05CE">
        <w:rPr>
          <w:spacing w:val="39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о</w:t>
      </w:r>
      <w:r w:rsidRPr="008F05CE">
        <w:rPr>
          <w:spacing w:val="7"/>
          <w:w w:val="105"/>
          <w:sz w:val="26"/>
          <w:szCs w:val="26"/>
        </w:rPr>
        <w:t xml:space="preserve"> </w:t>
      </w:r>
      <w:r w:rsidRPr="008F05CE">
        <w:rPr>
          <w:w w:val="105"/>
          <w:sz w:val="26"/>
          <w:szCs w:val="26"/>
        </w:rPr>
        <w:t>предоставленной</w:t>
      </w:r>
      <w:r w:rsidRPr="008F05CE">
        <w:rPr>
          <w:spacing w:val="17"/>
          <w:w w:val="105"/>
          <w:sz w:val="26"/>
          <w:szCs w:val="26"/>
        </w:rPr>
        <w:t xml:space="preserve"> </w:t>
      </w:r>
      <w:r w:rsidRPr="008F05CE">
        <w:rPr>
          <w:spacing w:val="-2"/>
          <w:w w:val="105"/>
          <w:sz w:val="26"/>
          <w:szCs w:val="26"/>
        </w:rPr>
        <w:t>помощи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Общество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обеспечивает раскрытие на ежеквартальной основе на своем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официальном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веб-сайте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информации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об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оказываемой благотворительной и спонсорской помощи, включая: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pacing w:val="-2"/>
          <w:sz w:val="26"/>
          <w:szCs w:val="26"/>
        </w:rPr>
        <w:t>направления</w:t>
      </w:r>
      <w:r w:rsidRPr="008F05CE">
        <w:rPr>
          <w:spacing w:val="9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оказания</w:t>
      </w:r>
      <w:r w:rsidRPr="008F05CE">
        <w:rPr>
          <w:spacing w:val="10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благотворительной</w:t>
      </w:r>
      <w:r w:rsidRPr="008F05CE">
        <w:rPr>
          <w:spacing w:val="-9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и</w:t>
      </w:r>
      <w:r w:rsidRPr="008F05CE">
        <w:rPr>
          <w:spacing w:val="-11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спонсорской</w:t>
      </w:r>
      <w:r w:rsidRPr="008F05CE">
        <w:rPr>
          <w:spacing w:val="12"/>
          <w:sz w:val="26"/>
          <w:szCs w:val="26"/>
        </w:rPr>
        <w:t xml:space="preserve"> </w:t>
      </w:r>
      <w:r w:rsidRPr="008F05CE">
        <w:rPr>
          <w:spacing w:val="-2"/>
          <w:sz w:val="26"/>
          <w:szCs w:val="26"/>
        </w:rPr>
        <w:t>помощи;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размер благотворительной и спонсорской помощи в разрезе направлений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и проектов;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w w:val="95"/>
          <w:sz w:val="26"/>
          <w:szCs w:val="26"/>
        </w:rPr>
        <w:t>перечень</w:t>
      </w:r>
      <w:r w:rsidRPr="008F05CE">
        <w:rPr>
          <w:spacing w:val="24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>юридических</w:t>
      </w:r>
      <w:r w:rsidRPr="008F05CE">
        <w:rPr>
          <w:spacing w:val="36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>лиц</w:t>
      </w:r>
      <w:r w:rsidRPr="008F05CE">
        <w:rPr>
          <w:spacing w:val="14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>—</w:t>
      </w:r>
      <w:r w:rsidRPr="008F05CE">
        <w:rPr>
          <w:spacing w:val="11"/>
          <w:sz w:val="26"/>
          <w:szCs w:val="26"/>
        </w:rPr>
        <w:t xml:space="preserve"> </w:t>
      </w:r>
      <w:r w:rsidRPr="008F05CE">
        <w:rPr>
          <w:w w:val="95"/>
          <w:sz w:val="26"/>
          <w:szCs w:val="26"/>
        </w:rPr>
        <w:t>получателей</w:t>
      </w:r>
      <w:r w:rsidRPr="008F05CE">
        <w:rPr>
          <w:spacing w:val="26"/>
          <w:sz w:val="26"/>
          <w:szCs w:val="26"/>
        </w:rPr>
        <w:t xml:space="preserve"> </w:t>
      </w:r>
      <w:r w:rsidRPr="008F05CE">
        <w:rPr>
          <w:spacing w:val="-2"/>
          <w:w w:val="95"/>
          <w:sz w:val="26"/>
          <w:szCs w:val="26"/>
        </w:rPr>
        <w:t>помощи.</w:t>
      </w:r>
    </w:p>
    <w:p w:rsid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Раскрытие</w:t>
      </w:r>
      <w:r w:rsidRPr="008F05CE">
        <w:rPr>
          <w:spacing w:val="76"/>
          <w:w w:val="150"/>
          <w:sz w:val="26"/>
          <w:szCs w:val="26"/>
        </w:rPr>
        <w:t xml:space="preserve"> </w:t>
      </w:r>
      <w:r w:rsidRPr="008F05CE">
        <w:rPr>
          <w:sz w:val="26"/>
          <w:szCs w:val="26"/>
        </w:rPr>
        <w:t>информации,</w:t>
      </w:r>
      <w:r w:rsidRPr="008F05CE">
        <w:rPr>
          <w:spacing w:val="61"/>
          <w:sz w:val="26"/>
          <w:szCs w:val="26"/>
        </w:rPr>
        <w:t xml:space="preserve"> </w:t>
      </w:r>
      <w:r w:rsidRPr="008F05CE">
        <w:rPr>
          <w:sz w:val="26"/>
          <w:szCs w:val="26"/>
        </w:rPr>
        <w:t>указанной</w:t>
      </w:r>
      <w:r w:rsidRPr="008F05CE">
        <w:rPr>
          <w:spacing w:val="58"/>
          <w:sz w:val="26"/>
          <w:szCs w:val="26"/>
        </w:rPr>
        <w:t xml:space="preserve"> </w:t>
      </w:r>
      <w:r w:rsidRPr="008F05CE">
        <w:rPr>
          <w:sz w:val="26"/>
          <w:szCs w:val="26"/>
        </w:rPr>
        <w:t>в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п. 9.1,</w:t>
      </w:r>
      <w:r w:rsidRPr="008F05CE">
        <w:rPr>
          <w:spacing w:val="40"/>
          <w:sz w:val="26"/>
          <w:szCs w:val="26"/>
        </w:rPr>
        <w:t xml:space="preserve"> </w:t>
      </w:r>
      <w:r w:rsidRPr="008F05CE">
        <w:rPr>
          <w:sz w:val="26"/>
          <w:szCs w:val="26"/>
        </w:rPr>
        <w:t>осуществляется с соблюдением требований, установленных в законодательстве.</w:t>
      </w:r>
    </w:p>
    <w:p w:rsidR="00FA10C5" w:rsidRPr="008F05CE" w:rsidRDefault="00B12321" w:rsidP="008F05CE">
      <w:pPr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8F05CE">
        <w:rPr>
          <w:b/>
          <w:spacing w:val="-2"/>
          <w:w w:val="115"/>
          <w:sz w:val="26"/>
          <w:szCs w:val="26"/>
        </w:rPr>
        <w:t>Ответственность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Работники общества, участвующие в процессе рассмотрения, согласования, утверждения и осуществления благотворительной и спонсорской помощи, несут персональную ответственность за соблюдение требований, установленных настоящим положением.</w:t>
      </w:r>
    </w:p>
    <w:p w:rsidR="00FA10C5" w:rsidRPr="008F05CE" w:rsidRDefault="00B12321" w:rsidP="008F05CE">
      <w:pPr>
        <w:ind w:firstLine="709"/>
        <w:jc w:val="both"/>
        <w:rPr>
          <w:sz w:val="26"/>
          <w:szCs w:val="26"/>
        </w:rPr>
      </w:pPr>
      <w:r w:rsidRPr="008F05CE">
        <w:rPr>
          <w:sz w:val="26"/>
          <w:szCs w:val="26"/>
        </w:rPr>
        <w:t>Нарушение требований настоящего положения может повлечь возникновение ответственности соответствующих лиц согласно законодательству Республики Узбекистан и внутренним нормативным документам общества.</w:t>
      </w:r>
    </w:p>
    <w:sectPr w:rsidR="00FA10C5" w:rsidRPr="008F05CE">
      <w:pgSz w:w="11900" w:h="16820"/>
      <w:pgMar w:top="10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4095"/>
    <w:multiLevelType w:val="hybridMultilevel"/>
    <w:tmpl w:val="B1ACB300"/>
    <w:lvl w:ilvl="0" w:tplc="AE7087E8">
      <w:start w:val="1"/>
      <w:numFmt w:val="decimal"/>
      <w:lvlText w:val="%1)"/>
      <w:lvlJc w:val="left"/>
      <w:pPr>
        <w:ind w:left="28" w:hanging="8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1" w:tplc="3D4E6506">
      <w:numFmt w:val="bullet"/>
      <w:lvlText w:val="•"/>
      <w:lvlJc w:val="left"/>
      <w:pPr>
        <w:ind w:left="953" w:hanging="874"/>
      </w:pPr>
      <w:rPr>
        <w:rFonts w:hint="default"/>
        <w:lang w:val="ru-RU" w:eastAsia="en-US" w:bidi="ar-SA"/>
      </w:rPr>
    </w:lvl>
    <w:lvl w:ilvl="2" w:tplc="07D2577C">
      <w:numFmt w:val="bullet"/>
      <w:lvlText w:val="•"/>
      <w:lvlJc w:val="left"/>
      <w:pPr>
        <w:ind w:left="1886" w:hanging="874"/>
      </w:pPr>
      <w:rPr>
        <w:rFonts w:hint="default"/>
        <w:lang w:val="ru-RU" w:eastAsia="en-US" w:bidi="ar-SA"/>
      </w:rPr>
    </w:lvl>
    <w:lvl w:ilvl="3" w:tplc="90907A48">
      <w:numFmt w:val="bullet"/>
      <w:lvlText w:val="•"/>
      <w:lvlJc w:val="left"/>
      <w:pPr>
        <w:ind w:left="2819" w:hanging="874"/>
      </w:pPr>
      <w:rPr>
        <w:rFonts w:hint="default"/>
        <w:lang w:val="ru-RU" w:eastAsia="en-US" w:bidi="ar-SA"/>
      </w:rPr>
    </w:lvl>
    <w:lvl w:ilvl="4" w:tplc="B4444520">
      <w:numFmt w:val="bullet"/>
      <w:lvlText w:val="•"/>
      <w:lvlJc w:val="left"/>
      <w:pPr>
        <w:ind w:left="3752" w:hanging="874"/>
      </w:pPr>
      <w:rPr>
        <w:rFonts w:hint="default"/>
        <w:lang w:val="ru-RU" w:eastAsia="en-US" w:bidi="ar-SA"/>
      </w:rPr>
    </w:lvl>
    <w:lvl w:ilvl="5" w:tplc="729C5AB2">
      <w:numFmt w:val="bullet"/>
      <w:lvlText w:val="•"/>
      <w:lvlJc w:val="left"/>
      <w:pPr>
        <w:ind w:left="4685" w:hanging="874"/>
      </w:pPr>
      <w:rPr>
        <w:rFonts w:hint="default"/>
        <w:lang w:val="ru-RU" w:eastAsia="en-US" w:bidi="ar-SA"/>
      </w:rPr>
    </w:lvl>
    <w:lvl w:ilvl="6" w:tplc="F0C6955C">
      <w:numFmt w:val="bullet"/>
      <w:lvlText w:val="•"/>
      <w:lvlJc w:val="left"/>
      <w:pPr>
        <w:ind w:left="5618" w:hanging="874"/>
      </w:pPr>
      <w:rPr>
        <w:rFonts w:hint="default"/>
        <w:lang w:val="ru-RU" w:eastAsia="en-US" w:bidi="ar-SA"/>
      </w:rPr>
    </w:lvl>
    <w:lvl w:ilvl="7" w:tplc="75CED646">
      <w:numFmt w:val="bullet"/>
      <w:lvlText w:val="•"/>
      <w:lvlJc w:val="left"/>
      <w:pPr>
        <w:ind w:left="6551" w:hanging="874"/>
      </w:pPr>
      <w:rPr>
        <w:rFonts w:hint="default"/>
        <w:lang w:val="ru-RU" w:eastAsia="en-US" w:bidi="ar-SA"/>
      </w:rPr>
    </w:lvl>
    <w:lvl w:ilvl="8" w:tplc="CDA27046">
      <w:numFmt w:val="bullet"/>
      <w:lvlText w:val="•"/>
      <w:lvlJc w:val="left"/>
      <w:pPr>
        <w:ind w:left="7484" w:hanging="874"/>
      </w:pPr>
      <w:rPr>
        <w:rFonts w:hint="default"/>
        <w:lang w:val="ru-RU" w:eastAsia="en-US" w:bidi="ar-SA"/>
      </w:rPr>
    </w:lvl>
  </w:abstractNum>
  <w:abstractNum w:abstractNumId="1" w15:restartNumberingAfterBreak="0">
    <w:nsid w:val="52781985"/>
    <w:multiLevelType w:val="multilevel"/>
    <w:tmpl w:val="FD486D66"/>
    <w:lvl w:ilvl="0">
      <w:start w:val="1"/>
      <w:numFmt w:val="decimal"/>
      <w:lvlText w:val="%1."/>
      <w:lvlJc w:val="left"/>
      <w:pPr>
        <w:ind w:left="3966" w:hanging="719"/>
        <w:jc w:val="right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8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0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5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3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53437E68"/>
    <w:multiLevelType w:val="hybridMultilevel"/>
    <w:tmpl w:val="6C6CF45A"/>
    <w:lvl w:ilvl="0" w:tplc="AAF278E6">
      <w:start w:val="1"/>
      <w:numFmt w:val="decimal"/>
      <w:lvlText w:val="%1)"/>
      <w:lvlJc w:val="left"/>
      <w:pPr>
        <w:ind w:left="37" w:hanging="71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1" w:tplc="794E1678">
      <w:numFmt w:val="bullet"/>
      <w:lvlText w:val="•"/>
      <w:lvlJc w:val="left"/>
      <w:pPr>
        <w:ind w:left="971" w:hanging="719"/>
      </w:pPr>
      <w:rPr>
        <w:rFonts w:hint="default"/>
        <w:lang w:val="ru-RU" w:eastAsia="en-US" w:bidi="ar-SA"/>
      </w:rPr>
    </w:lvl>
    <w:lvl w:ilvl="2" w:tplc="4AEA7FCA">
      <w:numFmt w:val="bullet"/>
      <w:lvlText w:val="•"/>
      <w:lvlJc w:val="left"/>
      <w:pPr>
        <w:ind w:left="1902" w:hanging="719"/>
      </w:pPr>
      <w:rPr>
        <w:rFonts w:hint="default"/>
        <w:lang w:val="ru-RU" w:eastAsia="en-US" w:bidi="ar-SA"/>
      </w:rPr>
    </w:lvl>
    <w:lvl w:ilvl="3" w:tplc="D1E6EA4C">
      <w:numFmt w:val="bullet"/>
      <w:lvlText w:val="•"/>
      <w:lvlJc w:val="left"/>
      <w:pPr>
        <w:ind w:left="2833" w:hanging="719"/>
      </w:pPr>
      <w:rPr>
        <w:rFonts w:hint="default"/>
        <w:lang w:val="ru-RU" w:eastAsia="en-US" w:bidi="ar-SA"/>
      </w:rPr>
    </w:lvl>
    <w:lvl w:ilvl="4" w:tplc="F58C822C">
      <w:numFmt w:val="bullet"/>
      <w:lvlText w:val="•"/>
      <w:lvlJc w:val="left"/>
      <w:pPr>
        <w:ind w:left="3764" w:hanging="719"/>
      </w:pPr>
      <w:rPr>
        <w:rFonts w:hint="default"/>
        <w:lang w:val="ru-RU" w:eastAsia="en-US" w:bidi="ar-SA"/>
      </w:rPr>
    </w:lvl>
    <w:lvl w:ilvl="5" w:tplc="7856149E">
      <w:numFmt w:val="bullet"/>
      <w:lvlText w:val="•"/>
      <w:lvlJc w:val="left"/>
      <w:pPr>
        <w:ind w:left="4695" w:hanging="719"/>
      </w:pPr>
      <w:rPr>
        <w:rFonts w:hint="default"/>
        <w:lang w:val="ru-RU" w:eastAsia="en-US" w:bidi="ar-SA"/>
      </w:rPr>
    </w:lvl>
    <w:lvl w:ilvl="6" w:tplc="63401E34">
      <w:numFmt w:val="bullet"/>
      <w:lvlText w:val="•"/>
      <w:lvlJc w:val="left"/>
      <w:pPr>
        <w:ind w:left="5626" w:hanging="719"/>
      </w:pPr>
      <w:rPr>
        <w:rFonts w:hint="default"/>
        <w:lang w:val="ru-RU" w:eastAsia="en-US" w:bidi="ar-SA"/>
      </w:rPr>
    </w:lvl>
    <w:lvl w:ilvl="7" w:tplc="07F0BE02">
      <w:numFmt w:val="bullet"/>
      <w:lvlText w:val="•"/>
      <w:lvlJc w:val="left"/>
      <w:pPr>
        <w:ind w:left="6557" w:hanging="719"/>
      </w:pPr>
      <w:rPr>
        <w:rFonts w:hint="default"/>
        <w:lang w:val="ru-RU" w:eastAsia="en-US" w:bidi="ar-SA"/>
      </w:rPr>
    </w:lvl>
    <w:lvl w:ilvl="8" w:tplc="D29E85AA">
      <w:numFmt w:val="bullet"/>
      <w:lvlText w:val="•"/>
      <w:lvlJc w:val="left"/>
      <w:pPr>
        <w:ind w:left="7488" w:hanging="719"/>
      </w:pPr>
      <w:rPr>
        <w:rFonts w:hint="default"/>
        <w:lang w:val="ru-RU" w:eastAsia="en-US" w:bidi="ar-SA"/>
      </w:rPr>
    </w:lvl>
  </w:abstractNum>
  <w:abstractNum w:abstractNumId="3" w15:restartNumberingAfterBreak="0">
    <w:nsid w:val="78580F74"/>
    <w:multiLevelType w:val="multilevel"/>
    <w:tmpl w:val="4D40E7A4"/>
    <w:lvl w:ilvl="0">
      <w:start w:val="10"/>
      <w:numFmt w:val="decimal"/>
      <w:lvlText w:val="%1"/>
      <w:lvlJc w:val="left"/>
      <w:pPr>
        <w:ind w:left="8" w:hanging="8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8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70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5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5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876"/>
      </w:pPr>
      <w:rPr>
        <w:rFonts w:hint="default"/>
        <w:lang w:val="ru-RU" w:eastAsia="en-US" w:bidi="ar-SA"/>
      </w:rPr>
    </w:lvl>
  </w:abstractNum>
  <w:abstractNum w:abstractNumId="4" w15:restartNumberingAfterBreak="0">
    <w:nsid w:val="7D4E766A"/>
    <w:multiLevelType w:val="hybridMultilevel"/>
    <w:tmpl w:val="009EF3AC"/>
    <w:lvl w:ilvl="0" w:tplc="AA063E08">
      <w:start w:val="1"/>
      <w:numFmt w:val="decimal"/>
      <w:lvlText w:val="%1)"/>
      <w:lvlJc w:val="left"/>
      <w:pPr>
        <w:ind w:left="1460" w:hanging="8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1" w:tplc="201298CA">
      <w:numFmt w:val="bullet"/>
      <w:lvlText w:val="•"/>
      <w:lvlJc w:val="left"/>
      <w:pPr>
        <w:ind w:left="2249" w:hanging="879"/>
      </w:pPr>
      <w:rPr>
        <w:rFonts w:hint="default"/>
        <w:lang w:val="ru-RU" w:eastAsia="en-US" w:bidi="ar-SA"/>
      </w:rPr>
    </w:lvl>
    <w:lvl w:ilvl="2" w:tplc="09B6D786">
      <w:numFmt w:val="bullet"/>
      <w:lvlText w:val="•"/>
      <w:lvlJc w:val="left"/>
      <w:pPr>
        <w:ind w:left="3038" w:hanging="879"/>
      </w:pPr>
      <w:rPr>
        <w:rFonts w:hint="default"/>
        <w:lang w:val="ru-RU" w:eastAsia="en-US" w:bidi="ar-SA"/>
      </w:rPr>
    </w:lvl>
    <w:lvl w:ilvl="3" w:tplc="BFFA5272">
      <w:numFmt w:val="bullet"/>
      <w:lvlText w:val="•"/>
      <w:lvlJc w:val="left"/>
      <w:pPr>
        <w:ind w:left="3827" w:hanging="879"/>
      </w:pPr>
      <w:rPr>
        <w:rFonts w:hint="default"/>
        <w:lang w:val="ru-RU" w:eastAsia="en-US" w:bidi="ar-SA"/>
      </w:rPr>
    </w:lvl>
    <w:lvl w:ilvl="4" w:tplc="6BE4A52A">
      <w:numFmt w:val="bullet"/>
      <w:lvlText w:val="•"/>
      <w:lvlJc w:val="left"/>
      <w:pPr>
        <w:ind w:left="4616" w:hanging="879"/>
      </w:pPr>
      <w:rPr>
        <w:rFonts w:hint="default"/>
        <w:lang w:val="ru-RU" w:eastAsia="en-US" w:bidi="ar-SA"/>
      </w:rPr>
    </w:lvl>
    <w:lvl w:ilvl="5" w:tplc="B40CAE68">
      <w:numFmt w:val="bullet"/>
      <w:lvlText w:val="•"/>
      <w:lvlJc w:val="left"/>
      <w:pPr>
        <w:ind w:left="5405" w:hanging="879"/>
      </w:pPr>
      <w:rPr>
        <w:rFonts w:hint="default"/>
        <w:lang w:val="ru-RU" w:eastAsia="en-US" w:bidi="ar-SA"/>
      </w:rPr>
    </w:lvl>
    <w:lvl w:ilvl="6" w:tplc="37A4FB58">
      <w:numFmt w:val="bullet"/>
      <w:lvlText w:val="•"/>
      <w:lvlJc w:val="left"/>
      <w:pPr>
        <w:ind w:left="6194" w:hanging="879"/>
      </w:pPr>
      <w:rPr>
        <w:rFonts w:hint="default"/>
        <w:lang w:val="ru-RU" w:eastAsia="en-US" w:bidi="ar-SA"/>
      </w:rPr>
    </w:lvl>
    <w:lvl w:ilvl="7" w:tplc="031C86CE">
      <w:numFmt w:val="bullet"/>
      <w:lvlText w:val="•"/>
      <w:lvlJc w:val="left"/>
      <w:pPr>
        <w:ind w:left="6983" w:hanging="879"/>
      </w:pPr>
      <w:rPr>
        <w:rFonts w:hint="default"/>
        <w:lang w:val="ru-RU" w:eastAsia="en-US" w:bidi="ar-SA"/>
      </w:rPr>
    </w:lvl>
    <w:lvl w:ilvl="8" w:tplc="1D080366">
      <w:numFmt w:val="bullet"/>
      <w:lvlText w:val="•"/>
      <w:lvlJc w:val="left"/>
      <w:pPr>
        <w:ind w:left="7772" w:hanging="8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C5"/>
    <w:rsid w:val="008F05CE"/>
    <w:rsid w:val="00B12321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AFD1"/>
  <w15:docId w15:val="{EC9A6FF0-13AE-473C-BEAE-B4678A3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711" w:hanging="168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17" w:lineRule="exact"/>
      <w:ind w:left="1072" w:right="711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35" w:firstLine="5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2025-09-28T09:32:00Z</dcterms:created>
  <dcterms:modified xsi:type="dcterms:W3CDTF">2025-09-28T09:48:00Z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2025-09-28T00:00:00Z</vt:filetime>
  </property>
</Properties>
</file>